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6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  <w:r w:rsidR="00A32EE5">
        <w:rPr>
          <w:b/>
          <w:sz w:val="28"/>
          <w:szCs w:val="28"/>
        </w:rPr>
        <w:t>, 2023/2024</w:t>
      </w:r>
      <w:bookmarkStart w:id="0" w:name="_GoBack"/>
      <w:bookmarkEnd w:id="0"/>
    </w:p>
    <w:p w:rsidR="00795627" w:rsidRDefault="00795627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budownictwa</w:t>
      </w:r>
    </w:p>
    <w:p w:rsidR="00795627" w:rsidRDefault="00795627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Przedmiot:  </w:t>
      </w:r>
      <w:r w:rsidR="003B5284">
        <w:rPr>
          <w:b/>
          <w:sz w:val="28"/>
          <w:szCs w:val="28"/>
        </w:rPr>
        <w:t>Kosztorysowanie</w:t>
      </w:r>
    </w:p>
    <w:p w:rsidR="00795627" w:rsidRDefault="003B5284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Klasa: </w:t>
      </w:r>
      <w:r>
        <w:rPr>
          <w:b/>
          <w:sz w:val="28"/>
          <w:szCs w:val="28"/>
        </w:rPr>
        <w:tab/>
        <w:t>3</w:t>
      </w:r>
      <w:r w:rsidR="00795627">
        <w:rPr>
          <w:b/>
          <w:sz w:val="28"/>
          <w:szCs w:val="28"/>
        </w:rPr>
        <w:t>at</w:t>
      </w:r>
      <w:r w:rsidR="009E696A">
        <w:rPr>
          <w:b/>
          <w:sz w:val="28"/>
          <w:szCs w:val="28"/>
        </w:rPr>
        <w:t>p, 4atp</w:t>
      </w:r>
      <w:r w:rsidR="00795627">
        <w:rPr>
          <w:b/>
          <w:sz w:val="28"/>
          <w:szCs w:val="28"/>
        </w:rPr>
        <w:t xml:space="preserve"> </w:t>
      </w:r>
      <w:r w:rsidR="009E696A">
        <w:rPr>
          <w:b/>
          <w:sz w:val="28"/>
          <w:szCs w:val="28"/>
        </w:rPr>
        <w:t>na podbudowie szkoły podstawowej</w:t>
      </w:r>
    </w:p>
    <w:p w:rsidR="00795627" w:rsidRDefault="00795627" w:rsidP="00795627">
      <w:pPr>
        <w:rPr>
          <w:b/>
          <w:sz w:val="28"/>
          <w:szCs w:val="28"/>
        </w:rPr>
      </w:pPr>
    </w:p>
    <w:p w:rsidR="0015776A" w:rsidRPr="00795627" w:rsidRDefault="00795627" w:rsidP="00795627">
      <w:pPr>
        <w:rPr>
          <w:b/>
          <w:sz w:val="28"/>
          <w:szCs w:val="28"/>
        </w:rPr>
      </w:pPr>
      <w:r w:rsidRPr="00795627">
        <w:rPr>
          <w:b/>
          <w:sz w:val="28"/>
          <w:szCs w:val="28"/>
        </w:rPr>
        <w:t>Wymagane kompetencje ucznia do uzyskania kolejnych stopni szkolnych śródrocznych i końcowo rocznych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1985"/>
        <w:gridCol w:w="7200"/>
      </w:tblGrid>
      <w:tr w:rsidR="0015776A" w:rsidTr="00795627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7200" w:type="dxa"/>
          </w:tcPr>
          <w:p w:rsidR="0015776A" w:rsidRPr="0015776A" w:rsidRDefault="00795627" w:rsidP="00795627">
            <w:pPr>
              <w:jc w:val="center"/>
              <w:rPr>
                <w:b/>
              </w:rPr>
            </w:pPr>
            <w:r>
              <w:rPr>
                <w:b/>
              </w:rPr>
              <w:t>Ocenę uzyskuje uczeń, który:</w:t>
            </w:r>
          </w:p>
        </w:tc>
      </w:tr>
      <w:tr w:rsidR="00014282" w:rsidTr="00795627">
        <w:tc>
          <w:tcPr>
            <w:tcW w:w="704" w:type="dxa"/>
          </w:tcPr>
          <w:p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:rsidR="00014282" w:rsidRPr="007F781D" w:rsidRDefault="00014282" w:rsidP="00014282">
            <w:pPr>
              <w:rPr>
                <w:b/>
              </w:rPr>
            </w:pPr>
            <w:r w:rsidRPr="007F781D">
              <w:rPr>
                <w:b/>
              </w:rPr>
              <w:t xml:space="preserve">niedostateczna </w:t>
            </w:r>
          </w:p>
        </w:tc>
        <w:tc>
          <w:tcPr>
            <w:tcW w:w="7200" w:type="dxa"/>
          </w:tcPr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Nie uczęszcza na zajęcia.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zeszytu przedmiotowego.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notatek z lekcji i z zadań domowych.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Pr="007F781D" w:rsidRDefault="0015776A" w:rsidP="0015776A">
            <w:pPr>
              <w:rPr>
                <w:b/>
              </w:rPr>
            </w:pPr>
            <w:r w:rsidRPr="007F781D">
              <w:rPr>
                <w:b/>
              </w:rPr>
              <w:t>dopuszczająca</w:t>
            </w:r>
          </w:p>
        </w:tc>
        <w:tc>
          <w:tcPr>
            <w:tcW w:w="7200" w:type="dxa"/>
          </w:tcPr>
          <w:p w:rsidR="0015776A" w:rsidRDefault="0015776A" w:rsidP="00795627">
            <w:pPr>
              <w:pStyle w:val="Akapitzlist"/>
              <w:numPr>
                <w:ilvl w:val="0"/>
                <w:numId w:val="5"/>
              </w:numPr>
            </w:pPr>
            <w:r>
              <w:t>Samodzielnie lub z pomocą nauczyciela wykonuje polecenia</w:t>
            </w:r>
            <w:r w:rsidR="00795627">
              <w:t xml:space="preserve">                         </w:t>
            </w:r>
            <w:r>
              <w:t xml:space="preserve"> o niewielkim</w:t>
            </w:r>
            <w:r w:rsidR="00795627">
              <w:t xml:space="preserve"> </w:t>
            </w:r>
            <w:r>
              <w:t>stopniu trudności wynikające z realizacji podstawy programowej.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definiuje pojęcia: inwestycja, proces inwestycyjny, kosztorys, norm pracy ludzi, norma zużycia i odzysku materiałów, norma pracy maszyn, przedmiaru, obmiaru  robót;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wymienia rodzaje kosztorysów,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 xml:space="preserve"> nazywa elementy tabeli do kosztorysowania, 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sporządza prosty kosztorys metodą uproszczoną i szczegółową,</w:t>
            </w:r>
          </w:p>
          <w:p w:rsidR="0015776A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stosuje właściwe jednostki do kosztorysowania;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Pr="007F781D" w:rsidRDefault="0015776A" w:rsidP="0015776A">
            <w:pPr>
              <w:rPr>
                <w:b/>
              </w:rPr>
            </w:pPr>
            <w:r w:rsidRPr="007F781D">
              <w:rPr>
                <w:b/>
              </w:rPr>
              <w:t>dostateczna</w:t>
            </w:r>
          </w:p>
        </w:tc>
        <w:tc>
          <w:tcPr>
            <w:tcW w:w="7200" w:type="dxa"/>
          </w:tcPr>
          <w:p w:rsidR="0015776A" w:rsidRDefault="0015776A" w:rsidP="00EC0520">
            <w:pPr>
              <w:pStyle w:val="Akapitzlist"/>
              <w:numPr>
                <w:ilvl w:val="0"/>
                <w:numId w:val="6"/>
              </w:numPr>
            </w:pPr>
            <w:r>
              <w:t>Uczeń spełnia wymagania</w:t>
            </w:r>
            <w:r w:rsidR="00EC0520">
              <w:t xml:space="preserve"> oceny dopuszczającej i dodatkowo</w:t>
            </w:r>
            <w:r>
              <w:t>: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oblicza objętości prostych wykopów,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klasyfikuje normy techniczne,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zna zasady przedmiarowania robót budowlanych,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wykonuje proste przedmiary wybranych robót budowlanych,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korzysta z katalogów do celów kosztorysowania,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przyjmuje stawki najmu sprzętu, ceny materiałów, narzuty do kosztorysu,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stosuje zasady wykonania kosztorysu metodą uproszczoną i szczegółową,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wykonuje przedmiar i obmiar wybranych robót,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przyjmuje i oblicza narzuty w kosztorysie,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określa i przyjmuje stawkę roboczogodziny,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oblicza koszty pośrednie,</w:t>
            </w:r>
          </w:p>
          <w:p w:rsidR="0015776A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sporządza kosztorys metodą uproszczoną i szczegółową,</w:t>
            </w:r>
          </w:p>
        </w:tc>
      </w:tr>
      <w:tr w:rsidR="0015776A" w:rsidTr="00795627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t>4</w:t>
            </w:r>
          </w:p>
        </w:tc>
        <w:tc>
          <w:tcPr>
            <w:tcW w:w="1985" w:type="dxa"/>
          </w:tcPr>
          <w:p w:rsidR="0015776A" w:rsidRPr="007F781D" w:rsidRDefault="00090CDF" w:rsidP="0015776A">
            <w:pPr>
              <w:rPr>
                <w:b/>
              </w:rPr>
            </w:pPr>
            <w:r w:rsidRPr="007F781D">
              <w:rPr>
                <w:b/>
              </w:rPr>
              <w:t>dobra</w:t>
            </w:r>
          </w:p>
        </w:tc>
        <w:tc>
          <w:tcPr>
            <w:tcW w:w="7200" w:type="dxa"/>
          </w:tcPr>
          <w:p w:rsidR="00090CDF" w:rsidRDefault="00090CDF" w:rsidP="00090CDF">
            <w:pPr>
              <w:pStyle w:val="Akapitzlist"/>
              <w:numPr>
                <w:ilvl w:val="0"/>
                <w:numId w:val="8"/>
              </w:numPr>
            </w:pPr>
            <w:r>
              <w:t>Uczeń spełnia wymagan</w:t>
            </w:r>
            <w:r w:rsidR="00EC0520">
              <w:t>ia oceny dostatecznej i dodatkowo</w:t>
            </w:r>
            <w:r>
              <w:t>: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t>wyjaśnia znaczenie kosztorysu dla inwestora i w działalności firm budowlanych,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t xml:space="preserve"> różnicuje normy techniczne,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t xml:space="preserve"> dokonuje charakterystyki inwestycji, procesu inwestycyjnego, kosztorysu,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t xml:space="preserve"> wyjaśnia znaczenie w kosztorysowaniu norm zużycia i odzysku materiałów, norm pracy maszyn;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 oblicza objętości wykopów szerokoprzestrzennych,</w:t>
            </w:r>
          </w:p>
          <w:p w:rsidR="0015776A" w:rsidRDefault="00DA642B" w:rsidP="00DA642B">
            <w:pPr>
              <w:pStyle w:val="Akapitzlist"/>
              <w:numPr>
                <w:ilvl w:val="0"/>
                <w:numId w:val="8"/>
              </w:numPr>
            </w:pPr>
            <w:r>
              <w:t>-przedmiaruje różne roboty budowlane, z uwzględnieniem technologii wykonania,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lastRenderedPageBreak/>
              <w:t>5</w:t>
            </w:r>
          </w:p>
        </w:tc>
        <w:tc>
          <w:tcPr>
            <w:tcW w:w="1985" w:type="dxa"/>
          </w:tcPr>
          <w:p w:rsidR="0015776A" w:rsidRPr="007F781D" w:rsidRDefault="006A531E" w:rsidP="0015776A">
            <w:pPr>
              <w:rPr>
                <w:b/>
              </w:rPr>
            </w:pPr>
            <w:r w:rsidRPr="007F781D">
              <w:rPr>
                <w:b/>
              </w:rPr>
              <w:t>bardzo dobra</w:t>
            </w:r>
          </w:p>
        </w:tc>
        <w:tc>
          <w:tcPr>
            <w:tcW w:w="7200" w:type="dxa"/>
          </w:tcPr>
          <w:p w:rsidR="006A531E" w:rsidRDefault="006A531E" w:rsidP="006A531E">
            <w:pPr>
              <w:pStyle w:val="Akapitzlist"/>
              <w:numPr>
                <w:ilvl w:val="0"/>
                <w:numId w:val="9"/>
              </w:numPr>
            </w:pPr>
            <w:r>
              <w:t>Uczeń</w:t>
            </w:r>
            <w:r w:rsidR="00DA642B">
              <w:t xml:space="preserve"> spełnia wymagania oceny dobrej i dodatkowo</w:t>
            </w:r>
            <w:r>
              <w:t>: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9"/>
              </w:numPr>
            </w:pPr>
            <w:r>
              <w:t>samodzielnie wykonuje kosztorysy na wybrane roboty budowlane, korzystając z KNR –ów i innych źródeł;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9"/>
              </w:numPr>
            </w:pPr>
            <w:r>
              <w:t xml:space="preserve"> szczegółowo omawia procesy t</w:t>
            </w:r>
            <w:r w:rsidR="00176862">
              <w:t>echnologiczne robót budowlanych,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9"/>
              </w:numPr>
            </w:pPr>
            <w:r>
              <w:t xml:space="preserve"> dobiera odpowiednie tabele z k</w:t>
            </w:r>
            <w:r w:rsidR="00176862">
              <w:t>atalogów, celem określenia norm,</w:t>
            </w:r>
          </w:p>
          <w:p w:rsidR="00176862" w:rsidRDefault="00176862" w:rsidP="00176862">
            <w:pPr>
              <w:pStyle w:val="Akapitzlist"/>
              <w:numPr>
                <w:ilvl w:val="0"/>
                <w:numId w:val="9"/>
              </w:numPr>
            </w:pPr>
            <w:r>
              <w:t>przedmiaruje różne roboty budowlane z uwzględnieniem ich technologii wykonania,</w:t>
            </w:r>
          </w:p>
          <w:p w:rsidR="00176862" w:rsidRDefault="00176862" w:rsidP="00176862">
            <w:pPr>
              <w:pStyle w:val="Akapitzlist"/>
              <w:numPr>
                <w:ilvl w:val="0"/>
                <w:numId w:val="9"/>
              </w:numPr>
            </w:pPr>
            <w:r>
              <w:t>określa i przyjmuje stawkę roboczogodziny,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6</w:t>
            </w:r>
          </w:p>
        </w:tc>
        <w:tc>
          <w:tcPr>
            <w:tcW w:w="1985" w:type="dxa"/>
          </w:tcPr>
          <w:p w:rsidR="0015776A" w:rsidRPr="007F781D" w:rsidRDefault="006A531E" w:rsidP="0015776A">
            <w:pPr>
              <w:rPr>
                <w:b/>
              </w:rPr>
            </w:pPr>
            <w:r w:rsidRPr="007F781D">
              <w:rPr>
                <w:b/>
              </w:rPr>
              <w:t>celująca</w:t>
            </w:r>
          </w:p>
        </w:tc>
        <w:tc>
          <w:tcPr>
            <w:tcW w:w="7200" w:type="dxa"/>
          </w:tcPr>
          <w:p w:rsidR="006A531E" w:rsidRDefault="006A531E" w:rsidP="00DA642B">
            <w:pPr>
              <w:pStyle w:val="Akapitzlist"/>
              <w:numPr>
                <w:ilvl w:val="0"/>
                <w:numId w:val="10"/>
              </w:numPr>
            </w:pPr>
            <w:r>
              <w:t xml:space="preserve">Uczeń spełnia </w:t>
            </w:r>
            <w:r w:rsidR="00DA642B">
              <w:t>wymagania oceny bardzo dobrej, i</w:t>
            </w:r>
            <w:r>
              <w:t xml:space="preserve"> ponadto:</w:t>
            </w:r>
          </w:p>
          <w:p w:rsidR="00176862" w:rsidRDefault="00176862" w:rsidP="00176862">
            <w:pPr>
              <w:pStyle w:val="Akapitzlist"/>
              <w:numPr>
                <w:ilvl w:val="0"/>
                <w:numId w:val="10"/>
              </w:numPr>
            </w:pPr>
            <w:r>
              <w:t xml:space="preserve"> wykazuje szczególne zainteresowanie przedmiotem, </w:t>
            </w:r>
          </w:p>
          <w:p w:rsidR="00176862" w:rsidRDefault="00176862" w:rsidP="00176862">
            <w:pPr>
              <w:pStyle w:val="Akapitzlist"/>
              <w:numPr>
                <w:ilvl w:val="0"/>
                <w:numId w:val="10"/>
              </w:numPr>
            </w:pPr>
            <w:r>
              <w:t>łączy wiedzę z różnych dziedzin,</w:t>
            </w:r>
          </w:p>
          <w:p w:rsidR="00176862" w:rsidRDefault="00176862" w:rsidP="00176862">
            <w:pPr>
              <w:pStyle w:val="Akapitzlist"/>
              <w:numPr>
                <w:ilvl w:val="0"/>
                <w:numId w:val="10"/>
              </w:numPr>
            </w:pPr>
            <w:r>
              <w:t>wykazuje się znaczącymi osiągnięciami w konkursach i olimpiadach</w:t>
            </w:r>
          </w:p>
          <w:p w:rsidR="00DA642B" w:rsidRDefault="00176862" w:rsidP="00176862">
            <w:pPr>
              <w:pStyle w:val="Akapitzlist"/>
              <w:numPr>
                <w:ilvl w:val="0"/>
                <w:numId w:val="10"/>
              </w:numPr>
            </w:pPr>
            <w:r>
              <w:t>budowlanych,</w:t>
            </w:r>
            <w:r w:rsidR="00DA642B">
              <w:cr/>
            </w:r>
          </w:p>
          <w:p w:rsidR="00DA642B" w:rsidRDefault="00DA642B" w:rsidP="00DA642B"/>
          <w:p w:rsidR="0015776A" w:rsidRDefault="0015776A" w:rsidP="006A531E"/>
        </w:tc>
      </w:tr>
    </w:tbl>
    <w:p w:rsidR="0015776A" w:rsidRDefault="0015776A" w:rsidP="0015776A">
      <w:pPr>
        <w:spacing w:line="240" w:lineRule="auto"/>
      </w:pPr>
    </w:p>
    <w:p w:rsidR="00D97458" w:rsidRDefault="00D97458" w:rsidP="0015776A">
      <w:pPr>
        <w:spacing w:line="240" w:lineRule="auto"/>
        <w:rPr>
          <w:b/>
        </w:rPr>
      </w:pPr>
    </w:p>
    <w:p w:rsidR="007F781D" w:rsidRDefault="007F781D" w:rsidP="0015776A">
      <w:pPr>
        <w:spacing w:line="240" w:lineRule="auto"/>
      </w:pPr>
    </w:p>
    <w:sectPr w:rsidR="007F78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D7" w:rsidRDefault="005E7CD7" w:rsidP="00EC66DF">
      <w:pPr>
        <w:spacing w:after="0" w:line="240" w:lineRule="auto"/>
      </w:pPr>
      <w:r>
        <w:separator/>
      </w:r>
    </w:p>
  </w:endnote>
  <w:endnote w:type="continuationSeparator" w:id="0">
    <w:p w:rsidR="005E7CD7" w:rsidRDefault="005E7CD7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E5">
          <w:rPr>
            <w:noProof/>
          </w:rPr>
          <w:t>1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D7" w:rsidRDefault="005E7CD7" w:rsidP="00EC66DF">
      <w:pPr>
        <w:spacing w:after="0" w:line="240" w:lineRule="auto"/>
      </w:pPr>
      <w:r>
        <w:separator/>
      </w:r>
    </w:p>
  </w:footnote>
  <w:footnote w:type="continuationSeparator" w:id="0">
    <w:p w:rsidR="005E7CD7" w:rsidRDefault="005E7CD7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50"/>
    <w:multiLevelType w:val="hybridMultilevel"/>
    <w:tmpl w:val="F7B21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6C43"/>
    <w:multiLevelType w:val="hybridMultilevel"/>
    <w:tmpl w:val="4B765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171C"/>
    <w:multiLevelType w:val="hybridMultilevel"/>
    <w:tmpl w:val="28D6F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5F9B"/>
    <w:multiLevelType w:val="hybridMultilevel"/>
    <w:tmpl w:val="34BA0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F0CD4"/>
    <w:multiLevelType w:val="hybridMultilevel"/>
    <w:tmpl w:val="C3C4B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3F44"/>
    <w:multiLevelType w:val="hybridMultilevel"/>
    <w:tmpl w:val="0EC0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D7C6C"/>
    <w:multiLevelType w:val="hybridMultilevel"/>
    <w:tmpl w:val="0AF24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2A07"/>
    <w:multiLevelType w:val="hybridMultilevel"/>
    <w:tmpl w:val="E7D4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6A"/>
    <w:rsid w:val="00014282"/>
    <w:rsid w:val="00090CDF"/>
    <w:rsid w:val="000A3F6C"/>
    <w:rsid w:val="000C3480"/>
    <w:rsid w:val="0015776A"/>
    <w:rsid w:val="00176862"/>
    <w:rsid w:val="002D047D"/>
    <w:rsid w:val="002D0CB8"/>
    <w:rsid w:val="003B5284"/>
    <w:rsid w:val="0047345C"/>
    <w:rsid w:val="005C17C6"/>
    <w:rsid w:val="005E7CD7"/>
    <w:rsid w:val="006A531E"/>
    <w:rsid w:val="00795627"/>
    <w:rsid w:val="007F781D"/>
    <w:rsid w:val="008D287B"/>
    <w:rsid w:val="009E696A"/>
    <w:rsid w:val="00A32EE5"/>
    <w:rsid w:val="00A52891"/>
    <w:rsid w:val="00BC7CAF"/>
    <w:rsid w:val="00C43E5B"/>
    <w:rsid w:val="00CB704A"/>
    <w:rsid w:val="00D60E12"/>
    <w:rsid w:val="00D97458"/>
    <w:rsid w:val="00DA642B"/>
    <w:rsid w:val="00E8764A"/>
    <w:rsid w:val="00EC0520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Tomasz</dc:creator>
  <cp:lastModifiedBy>Lenovo</cp:lastModifiedBy>
  <cp:revision>2</cp:revision>
  <dcterms:created xsi:type="dcterms:W3CDTF">2022-09-11T20:09:00Z</dcterms:created>
  <dcterms:modified xsi:type="dcterms:W3CDTF">2022-09-11T20:09:00Z</dcterms:modified>
</cp:coreProperties>
</file>