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3" w:rsidRDefault="00592623"/>
    <w:p w:rsidR="005C3314" w:rsidRDefault="005C3314" w:rsidP="005C3314">
      <w:pPr>
        <w:jc w:val="center"/>
      </w:pPr>
      <w:r w:rsidRPr="0094144E">
        <w:rPr>
          <w:i/>
        </w:rPr>
        <w:t>Wymagania edukacyjne dla przedmiotu</w:t>
      </w:r>
      <w:r w:rsidR="003D463F">
        <w:rPr>
          <w:i/>
        </w:rPr>
        <w:t>:</w:t>
      </w:r>
      <w:r>
        <w:t xml:space="preserve">       </w:t>
      </w:r>
      <w:r w:rsidR="009F78F0">
        <w:t>ZAJĘCIA PRAKTYCZNE Kl. 3</w:t>
      </w:r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761"/>
        <w:gridCol w:w="2734"/>
        <w:gridCol w:w="2977"/>
        <w:gridCol w:w="2694"/>
        <w:gridCol w:w="3054"/>
      </w:tblGrid>
      <w:tr w:rsidR="005C3314" w:rsidTr="005C3314">
        <w:tc>
          <w:tcPr>
            <w:tcW w:w="2761" w:type="dxa"/>
            <w:vMerge w:val="restart"/>
            <w:vAlign w:val="center"/>
          </w:tcPr>
          <w:p w:rsidR="005C3314" w:rsidRDefault="005C3314" w:rsidP="005C3314">
            <w:pPr>
              <w:jc w:val="center"/>
            </w:pPr>
            <w:r>
              <w:t>Dział programowy</w:t>
            </w:r>
          </w:p>
        </w:tc>
        <w:tc>
          <w:tcPr>
            <w:tcW w:w="11459" w:type="dxa"/>
            <w:gridSpan w:val="4"/>
            <w:vAlign w:val="center"/>
          </w:tcPr>
          <w:p w:rsidR="005C3314" w:rsidRDefault="005C3314" w:rsidP="005C3314">
            <w:pPr>
              <w:jc w:val="center"/>
            </w:pPr>
            <w:r w:rsidRPr="0094144E">
              <w:t>Wymagania edukacyjne niezbędne do uzyskania poszczególnych  śródrocznych i rocznych ocen klasyfikacyjnych</w:t>
            </w:r>
          </w:p>
        </w:tc>
      </w:tr>
      <w:tr w:rsidR="005C3314" w:rsidTr="00F36234">
        <w:tc>
          <w:tcPr>
            <w:tcW w:w="2761" w:type="dxa"/>
            <w:vMerge/>
            <w:vAlign w:val="center"/>
          </w:tcPr>
          <w:p w:rsidR="005C3314" w:rsidRDefault="005C3314" w:rsidP="005C3314">
            <w:pPr>
              <w:jc w:val="center"/>
            </w:pPr>
          </w:p>
        </w:tc>
        <w:tc>
          <w:tcPr>
            <w:tcW w:w="273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dopuszczający</w:t>
            </w:r>
          </w:p>
        </w:tc>
        <w:tc>
          <w:tcPr>
            <w:tcW w:w="2977" w:type="dxa"/>
            <w:vAlign w:val="center"/>
          </w:tcPr>
          <w:p w:rsidR="005C3314" w:rsidRPr="005C3314" w:rsidRDefault="005C3314" w:rsidP="005C3314">
            <w:pPr>
              <w:ind w:left="0" w:right="2"/>
              <w:jc w:val="center"/>
              <w:rPr>
                <w:i/>
              </w:rPr>
            </w:pPr>
            <w:r w:rsidRPr="005C3314">
              <w:rPr>
                <w:i/>
              </w:rPr>
              <w:t>dostateczny</w:t>
            </w:r>
          </w:p>
        </w:tc>
        <w:tc>
          <w:tcPr>
            <w:tcW w:w="2694" w:type="dxa"/>
            <w:vAlign w:val="center"/>
          </w:tcPr>
          <w:p w:rsidR="005C3314" w:rsidRPr="005C3314" w:rsidRDefault="005C3314" w:rsidP="005C3314">
            <w:pPr>
              <w:ind w:left="0" w:right="6"/>
              <w:jc w:val="center"/>
              <w:rPr>
                <w:i/>
              </w:rPr>
            </w:pPr>
            <w:r w:rsidRPr="005C3314">
              <w:rPr>
                <w:i/>
              </w:rPr>
              <w:t>dobry</w:t>
            </w:r>
          </w:p>
        </w:tc>
        <w:tc>
          <w:tcPr>
            <w:tcW w:w="305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bardzo dobry</w:t>
            </w:r>
          </w:p>
        </w:tc>
      </w:tr>
      <w:tr w:rsidR="00DF00F2" w:rsidTr="00F36234">
        <w:tc>
          <w:tcPr>
            <w:tcW w:w="2761" w:type="dxa"/>
          </w:tcPr>
          <w:p w:rsidR="00DF00F2" w:rsidRPr="00704519" w:rsidRDefault="00DF00F2" w:rsidP="00704519">
            <w:pPr>
              <w:ind w:left="0"/>
              <w:rPr>
                <w:b w:val="0"/>
                <w:sz w:val="20"/>
                <w:szCs w:val="20"/>
              </w:rPr>
            </w:pPr>
            <w:bookmarkStart w:id="0" w:name="_GoBack" w:colFirst="0" w:colLast="2"/>
            <w:r w:rsidRPr="00704519">
              <w:rPr>
                <w:b w:val="0"/>
                <w:sz w:val="20"/>
                <w:szCs w:val="20"/>
              </w:rPr>
              <w:t>Prace związane z budową i konserwacją obiektów małej architektury krajobrazu.</w:t>
            </w:r>
          </w:p>
        </w:tc>
        <w:tc>
          <w:tcPr>
            <w:tcW w:w="5711" w:type="dxa"/>
            <w:gridSpan w:val="2"/>
          </w:tcPr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podaje zasady ochrony przeciwpożarowej i higieny pracy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wymienia zagrożenia dla zdrowia człowiek, występujące podczas wykonywania prac związanych z urządzeniem i pielęgnowaniem obiektów architektury krajobrazu,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-definiuje pojęcie ergonomia 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opisuje sposoby zagospodarowania placu budowy,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odczytuje dokumentacje budowy,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podaje etapy prac budowlanych,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omawia etapy odbioru robót,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opisuje zakres prac, które należy wykonać przygotowując teren do robót ziemnych,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oczyszcza teren ze zbędnych materiałów,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podaje  zasady zabezpieczania i oznaczania przewodów i instalacji znajdujących się na placu budowy,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zabezpiecza roślinność drzewiastą przed uszkodzeniem,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prawidłowo odspaja grunt odspajanie gruntu.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 używa narzędzia i maszyny zgodnie z przeznaczeniem,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ładuje urobek zgodnie z zasadami,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prawidłowo formuje skarpy,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prawidłowo modeluje skarpy,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prawidłowo wykonuje plantowanie,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wskazuje gatunki roślin stosowane do obsadzania skarp.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rozróżnia rodzaje materiałów budowlanych stosowanych w małej architekturze krajobrazu.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określa kryteria podziału materiałów budowlanych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wskazuje właściwości materiałów budowlanych mających znaczenie w zastosowaniu w terenach otwartych.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-rozróżnia zastosowanie wyrobów budowlanych w terenach zieleni.</w:t>
            </w:r>
          </w:p>
        </w:tc>
        <w:tc>
          <w:tcPr>
            <w:tcW w:w="5748" w:type="dxa"/>
            <w:gridSpan w:val="2"/>
          </w:tcPr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dokonuje analizy zagrożeń dla życia i zdrowia człowieka, oraz środowiska związanego z wykonywanym zadaniem zawodowym,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-stosuje procedury postępowania w razie wypadku 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-organizuje stanowisko pracy zgodnie z wymaganiami ergonomii i przepisami BHP,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dostrzega związek pomiędzy dokumentacją projektowo – techniczną obiektu architektury krajobrazu a sposobem ich realizacji w terenie,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wykonuje prace związane z budową obiektów architektury krajobrazu,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 dobiera odpowiednie narzędzia do wykonania podstawowych prac budowlanych,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posługuje się podstawowymi narzędziami służącymi do wykonywania prac budowlanych w terenach zieleni,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określa obowiązki dozoru technicznego budowy,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planuje poszczególne etapy prac budowlanych,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prawidłowo zabezpiecza warstwę urodzajnej gleby,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zabezpiecza poszczególne obiekty roślinne na terenie budowy,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zabezpiecza przewody i instalacje na placu budowy,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odspaja grunt dobierając odpowiednie narzędzia,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dobiera odpowiednie rośliny i obsadzić nimi skarpę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dobiera materiały budowlane z zastosowaniem ich właściwości,</w:t>
            </w:r>
          </w:p>
          <w:p w:rsidR="00DF00F2" w:rsidRPr="00704519" w:rsidRDefault="00DF00F2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-potrafi użyć odpowiednich wyrobów budowlanych w terenach zieleni.</w:t>
            </w:r>
          </w:p>
        </w:tc>
      </w:tr>
      <w:tr w:rsidR="00661368" w:rsidTr="00F36234">
        <w:tc>
          <w:tcPr>
            <w:tcW w:w="2761" w:type="dxa"/>
          </w:tcPr>
          <w:p w:rsidR="00661368" w:rsidRPr="00704519" w:rsidRDefault="00661368" w:rsidP="00704519">
            <w:pPr>
              <w:ind w:left="0"/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Metody wykonania elementów  małej architektury krajobrazu.</w:t>
            </w:r>
          </w:p>
        </w:tc>
        <w:tc>
          <w:tcPr>
            <w:tcW w:w="5711" w:type="dxa"/>
            <w:gridSpan w:val="2"/>
          </w:tcPr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wymienia materiały służące do budowy kratownic pod rośliny,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 xml:space="preserve">- wymienia rodzaje słupów stosowanych w trejażach i ich </w:t>
            </w:r>
            <w:r w:rsidRPr="00704519">
              <w:rPr>
                <w:b w:val="0"/>
                <w:sz w:val="20"/>
                <w:szCs w:val="20"/>
              </w:rPr>
              <w:lastRenderedPageBreak/>
              <w:t>przekroje konstrukcyjne przedstawiające mocowanie do fundamentu,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wymienia materiały, z których mogą być zbudowane pergole i jak wyglądają przekroje łączeń ich poszczególnych elementów,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podaje materiały, z których budowane są altany.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opisuje przekrojów konstrukcyjne uszczelnień dna i brzegów w sztucznych zbiornikach wodnych w zależności od materiału użytego do ich budowy,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kształtuje kaskady i półek brzegowych służące do sadzenia roślin w sztucznych zbiornikach wodnych,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opisuje konstrukcje mostków i kładek oraz ich połączenia z brzegami,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podaje informacje na temat sposobów wykonywania fundamentów przy budowie mostka,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 xml:space="preserve">- omawia przekroje konstrukcyjne połączeń pomostu z przyczółkiem w zależności od 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zastosowanych materiałów budowlanych,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omawia przekroje konstrukcyjne tarasów o różnych rozwiązaniach technicznych i materiałowych,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omawia prawidłowe ustawienie siedziska i oparcia w ławce parkowej.</w:t>
            </w:r>
          </w:p>
          <w:p w:rsidR="00661368" w:rsidRPr="00704519" w:rsidRDefault="00661368" w:rsidP="00704519">
            <w:pPr>
              <w:rPr>
                <w:sz w:val="20"/>
                <w:szCs w:val="20"/>
              </w:rPr>
            </w:pPr>
          </w:p>
          <w:p w:rsidR="00661368" w:rsidRPr="00704519" w:rsidRDefault="00661368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8" w:type="dxa"/>
            <w:gridSpan w:val="2"/>
          </w:tcPr>
          <w:p w:rsidR="00661368" w:rsidRPr="00704519" w:rsidRDefault="00661368" w:rsidP="00704519">
            <w:pPr>
              <w:ind w:left="175" w:hanging="142"/>
              <w:rPr>
                <w:b w:val="0"/>
                <w:sz w:val="20"/>
                <w:szCs w:val="20"/>
              </w:rPr>
            </w:pPr>
            <w:r w:rsidRPr="00704519">
              <w:rPr>
                <w:sz w:val="20"/>
                <w:szCs w:val="20"/>
              </w:rPr>
              <w:lastRenderedPageBreak/>
              <w:t xml:space="preserve"> </w:t>
            </w:r>
            <w:r w:rsidRPr="00704519">
              <w:rPr>
                <w:b w:val="0"/>
                <w:sz w:val="20"/>
                <w:szCs w:val="20"/>
              </w:rPr>
              <w:t xml:space="preserve">- </w:t>
            </w:r>
            <w:r w:rsidR="00867B0C" w:rsidRPr="00704519">
              <w:rPr>
                <w:b w:val="0"/>
                <w:sz w:val="20"/>
                <w:szCs w:val="20"/>
              </w:rPr>
              <w:t>planuje</w:t>
            </w:r>
            <w:r w:rsidRPr="00704519">
              <w:rPr>
                <w:b w:val="0"/>
                <w:sz w:val="20"/>
                <w:szCs w:val="20"/>
              </w:rPr>
              <w:t xml:space="preserve"> schematy zamkniętych systemów obiegu wody w przypadku fontanny</w:t>
            </w:r>
            <w:r w:rsidR="00867B0C" w:rsidRPr="00704519">
              <w:rPr>
                <w:b w:val="0"/>
                <w:sz w:val="20"/>
                <w:szCs w:val="20"/>
              </w:rPr>
              <w:t>, kaskady, elementu naściennego,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 xml:space="preserve">- </w:t>
            </w:r>
            <w:r w:rsidR="00867B0C" w:rsidRPr="00704519">
              <w:rPr>
                <w:b w:val="0"/>
                <w:sz w:val="20"/>
                <w:szCs w:val="20"/>
              </w:rPr>
              <w:t>rysuje</w:t>
            </w:r>
            <w:r w:rsidRPr="00704519">
              <w:rPr>
                <w:b w:val="0"/>
                <w:sz w:val="20"/>
                <w:szCs w:val="20"/>
              </w:rPr>
              <w:t xml:space="preserve"> schematy przekrojów konstrukcyjnych kaskad i półek </w:t>
            </w:r>
            <w:r w:rsidRPr="00704519">
              <w:rPr>
                <w:b w:val="0"/>
                <w:sz w:val="20"/>
                <w:szCs w:val="20"/>
              </w:rPr>
              <w:lastRenderedPageBreak/>
              <w:t xml:space="preserve">brzegowych służących </w:t>
            </w:r>
            <w:r w:rsidR="00867B0C" w:rsidRPr="00704519">
              <w:rPr>
                <w:b w:val="0"/>
                <w:sz w:val="20"/>
                <w:szCs w:val="20"/>
              </w:rPr>
              <w:t>do obsadzania brzegów roślinami,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 xml:space="preserve">- </w:t>
            </w:r>
            <w:r w:rsidR="00867B0C" w:rsidRPr="00704519">
              <w:rPr>
                <w:b w:val="0"/>
                <w:sz w:val="20"/>
                <w:szCs w:val="20"/>
              </w:rPr>
              <w:t>rysuje i opisuje</w:t>
            </w:r>
            <w:r w:rsidRPr="00704519">
              <w:rPr>
                <w:b w:val="0"/>
                <w:sz w:val="20"/>
                <w:szCs w:val="20"/>
              </w:rPr>
              <w:t xml:space="preserve">  przekroje konstrukcyjne małych wodotrysków w tym naściennych oraz poidełek dla ptaków.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 xml:space="preserve">- </w:t>
            </w:r>
            <w:r w:rsidR="00867B0C" w:rsidRPr="00704519">
              <w:rPr>
                <w:b w:val="0"/>
                <w:sz w:val="20"/>
                <w:szCs w:val="20"/>
              </w:rPr>
              <w:t>analizuje</w:t>
            </w:r>
            <w:r w:rsidRPr="00704519">
              <w:rPr>
                <w:b w:val="0"/>
                <w:sz w:val="20"/>
                <w:szCs w:val="20"/>
              </w:rPr>
              <w:t xml:space="preserve"> i posiada umiejętność narysowania i opisania schematów przekrojów konstrukcyjnych mostków i kładek wraz z ich połączenia</w:t>
            </w:r>
            <w:r w:rsidR="00867B0C" w:rsidRPr="00704519">
              <w:rPr>
                <w:b w:val="0"/>
                <w:sz w:val="20"/>
                <w:szCs w:val="20"/>
              </w:rPr>
              <w:t>mi z brzegami zbiornika wodnego,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 xml:space="preserve">- </w:t>
            </w:r>
            <w:r w:rsidR="00867B0C" w:rsidRPr="00704519">
              <w:rPr>
                <w:b w:val="0"/>
                <w:sz w:val="20"/>
                <w:szCs w:val="20"/>
              </w:rPr>
              <w:t>rysuje</w:t>
            </w:r>
            <w:r w:rsidRPr="00704519">
              <w:rPr>
                <w:b w:val="0"/>
                <w:sz w:val="20"/>
                <w:szCs w:val="20"/>
              </w:rPr>
              <w:t xml:space="preserve"> przekroje różnych r</w:t>
            </w:r>
            <w:r w:rsidR="00867B0C" w:rsidRPr="00704519">
              <w:rPr>
                <w:b w:val="0"/>
                <w:sz w:val="20"/>
                <w:szCs w:val="20"/>
              </w:rPr>
              <w:t>odzajów przepraw przez zbiornik,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 xml:space="preserve">- </w:t>
            </w:r>
            <w:r w:rsidR="00867B0C" w:rsidRPr="00704519">
              <w:rPr>
                <w:b w:val="0"/>
                <w:sz w:val="20"/>
                <w:szCs w:val="20"/>
              </w:rPr>
              <w:t>planuje</w:t>
            </w:r>
            <w:r w:rsidRPr="00704519">
              <w:rPr>
                <w:b w:val="0"/>
                <w:sz w:val="20"/>
                <w:szCs w:val="20"/>
              </w:rPr>
              <w:t xml:space="preserve">, </w:t>
            </w:r>
            <w:r w:rsidR="00867B0C" w:rsidRPr="00704519">
              <w:rPr>
                <w:b w:val="0"/>
                <w:sz w:val="20"/>
                <w:szCs w:val="20"/>
              </w:rPr>
              <w:t>rysuje i omawia</w:t>
            </w:r>
            <w:r w:rsidRPr="00704519">
              <w:rPr>
                <w:b w:val="0"/>
                <w:sz w:val="20"/>
                <w:szCs w:val="20"/>
              </w:rPr>
              <w:t xml:space="preserve"> przekroje konstrukcyj</w:t>
            </w:r>
            <w:r w:rsidR="00867B0C" w:rsidRPr="00704519">
              <w:rPr>
                <w:b w:val="0"/>
                <w:sz w:val="20"/>
                <w:szCs w:val="20"/>
              </w:rPr>
              <w:t>ne poszczególnych typów tarasów,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 xml:space="preserve">- </w:t>
            </w:r>
            <w:r w:rsidR="00867B0C" w:rsidRPr="00704519">
              <w:rPr>
                <w:b w:val="0"/>
                <w:sz w:val="20"/>
                <w:szCs w:val="20"/>
              </w:rPr>
              <w:t>podaje informacje</w:t>
            </w:r>
            <w:r w:rsidRPr="00704519">
              <w:rPr>
                <w:b w:val="0"/>
                <w:sz w:val="20"/>
                <w:szCs w:val="20"/>
              </w:rPr>
              <w:t xml:space="preserve"> do czego służy dylatacja brzegow</w:t>
            </w:r>
            <w:r w:rsidR="00867B0C" w:rsidRPr="00704519">
              <w:rPr>
                <w:b w:val="0"/>
                <w:sz w:val="20"/>
                <w:szCs w:val="20"/>
              </w:rPr>
              <w:t>a stosowana przy budowie tarasu,</w:t>
            </w:r>
          </w:p>
          <w:p w:rsidR="00661368" w:rsidRPr="00704519" w:rsidRDefault="00661368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 xml:space="preserve">- </w:t>
            </w:r>
            <w:r w:rsidR="00867B0C" w:rsidRPr="00704519">
              <w:rPr>
                <w:b w:val="0"/>
                <w:sz w:val="20"/>
                <w:szCs w:val="20"/>
              </w:rPr>
              <w:t>rysuje</w:t>
            </w:r>
            <w:r w:rsidRPr="00704519">
              <w:rPr>
                <w:b w:val="0"/>
                <w:sz w:val="20"/>
                <w:szCs w:val="20"/>
              </w:rPr>
              <w:t xml:space="preserve"> przekrój właściwie zaprojektowanej ławki parkowej wraz z podaniem odpowiednich parametrów siedziska i oparcia;</w:t>
            </w:r>
          </w:p>
          <w:p w:rsidR="00661368" w:rsidRPr="00704519" w:rsidRDefault="00867B0C" w:rsidP="00704519">
            <w:pPr>
              <w:spacing w:after="10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704519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- posługuje </w:t>
            </w:r>
            <w:r w:rsidR="00661368" w:rsidRPr="00704519">
              <w:rPr>
                <w:rFonts w:eastAsia="Calibri"/>
                <w:b w:val="0"/>
                <w:sz w:val="20"/>
                <w:szCs w:val="20"/>
                <w:lang w:eastAsia="en-US"/>
              </w:rPr>
              <w:t>się tabelami kosztorysowymi dokonując wyceny poszczególnych robót mających zastosowanie w terenach zieleni.</w:t>
            </w:r>
          </w:p>
          <w:p w:rsidR="00661368" w:rsidRPr="00704519" w:rsidRDefault="00661368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8D4" w:rsidTr="00BD78D4">
        <w:trPr>
          <w:trHeight w:val="1668"/>
        </w:trPr>
        <w:tc>
          <w:tcPr>
            <w:tcW w:w="2761" w:type="dxa"/>
          </w:tcPr>
          <w:p w:rsidR="00BD78D4" w:rsidRPr="00704519" w:rsidRDefault="00BD78D4" w:rsidP="00704519">
            <w:pPr>
              <w:ind w:left="0"/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lastRenderedPageBreak/>
              <w:t>Nawierzchnie stosowane w terenach zieleni.</w:t>
            </w:r>
          </w:p>
        </w:tc>
        <w:tc>
          <w:tcPr>
            <w:tcW w:w="5711" w:type="dxa"/>
            <w:gridSpan w:val="2"/>
          </w:tcPr>
          <w:p w:rsidR="00BD78D4" w:rsidRPr="00704519" w:rsidRDefault="00BD78D4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podaje strefy przemarzania  gruntu w Polsce i wie jak wyglądają schematy podstawowych czterech warstw konstrukcyjnych w nawierzchni,</w:t>
            </w:r>
          </w:p>
          <w:p w:rsidR="00BD78D4" w:rsidRPr="00704519" w:rsidRDefault="00BD78D4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wymienia rodzaje nawierzchni najczęściej stosowanych w terenach zieleni.</w:t>
            </w:r>
          </w:p>
          <w:p w:rsidR="00BD78D4" w:rsidRPr="00704519" w:rsidRDefault="00BD78D4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podaje z jakich podstawowych materiałów budowane są  poszczególne rodzaje nawierzchni w terenach zieleni.</w:t>
            </w:r>
          </w:p>
          <w:p w:rsidR="00BD78D4" w:rsidRPr="00704519" w:rsidRDefault="00BD78D4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04519">
              <w:rPr>
                <w:rFonts w:ascii="Arial" w:hAnsi="Arial" w:cs="Arial"/>
                <w:sz w:val="20"/>
                <w:szCs w:val="20"/>
              </w:rPr>
              <w:t>- wymienia podstawowe rodzaje zabiegów przedłużających żywotność i usuwających uszkodzenia elementów małej architektury.</w:t>
            </w:r>
          </w:p>
        </w:tc>
        <w:tc>
          <w:tcPr>
            <w:tcW w:w="5748" w:type="dxa"/>
            <w:gridSpan w:val="2"/>
          </w:tcPr>
          <w:p w:rsidR="00BD78D4" w:rsidRPr="00704519" w:rsidRDefault="00BD78D4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rysuje i analizuje schematy podstawowych warstw konstrukcyjnych w nawierzchniach stosowanych w terenach zieleni,</w:t>
            </w:r>
          </w:p>
          <w:p w:rsidR="00BD78D4" w:rsidRPr="00704519" w:rsidRDefault="00BD78D4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przedstawia etapy prac przy wykonywaniu nawierzchni,</w:t>
            </w:r>
          </w:p>
          <w:p w:rsidR="00BD78D4" w:rsidRPr="00704519" w:rsidRDefault="00BD78D4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opisuje rodzaje nawierzchni stosowanych w terenach zieleni i wymienić materiały użyte do ich budowy wraz ze sposobami łączenia,</w:t>
            </w:r>
          </w:p>
          <w:p w:rsidR="00BD78D4" w:rsidRPr="00704519" w:rsidRDefault="00BD78D4" w:rsidP="00704519">
            <w:pPr>
              <w:rPr>
                <w:b w:val="0"/>
                <w:sz w:val="20"/>
                <w:szCs w:val="20"/>
              </w:rPr>
            </w:pPr>
            <w:r w:rsidRPr="00704519">
              <w:rPr>
                <w:b w:val="0"/>
                <w:sz w:val="20"/>
                <w:szCs w:val="20"/>
              </w:rPr>
              <w:t>- planuje i przeprowadza prace związane z konserwacją elementów małej architektury krajobrazu.</w:t>
            </w:r>
          </w:p>
          <w:p w:rsidR="00BD78D4" w:rsidRPr="00704519" w:rsidRDefault="00BD78D4" w:rsidP="00704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5C3314" w:rsidRDefault="005C3314"/>
    <w:sectPr w:rsidR="005C3314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3D463F"/>
    <w:rsid w:val="003D606F"/>
    <w:rsid w:val="00404D53"/>
    <w:rsid w:val="004E7BFF"/>
    <w:rsid w:val="00592623"/>
    <w:rsid w:val="005C3314"/>
    <w:rsid w:val="005E24FB"/>
    <w:rsid w:val="00610BB9"/>
    <w:rsid w:val="00661368"/>
    <w:rsid w:val="006D01E2"/>
    <w:rsid w:val="00704519"/>
    <w:rsid w:val="007E4D57"/>
    <w:rsid w:val="00867B0C"/>
    <w:rsid w:val="009C2037"/>
    <w:rsid w:val="009F78F0"/>
    <w:rsid w:val="00BA6A4B"/>
    <w:rsid w:val="00BD78D4"/>
    <w:rsid w:val="00DD253B"/>
    <w:rsid w:val="00DF00F2"/>
    <w:rsid w:val="00F13F41"/>
    <w:rsid w:val="00F3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36234"/>
    <w:pPr>
      <w:widowControl w:val="0"/>
      <w:suppressLineNumbers/>
      <w:suppressAutoHyphens/>
      <w:spacing w:line="240" w:lineRule="auto"/>
      <w:ind w:left="0"/>
    </w:pPr>
    <w:rPr>
      <w:rFonts w:ascii="Times New Roman" w:eastAsia="Lucida Sans Unicode" w:hAnsi="Times New Roman" w:cs="Times New Roman"/>
      <w:b w:val="0"/>
      <w:color w:val="auto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36234"/>
    <w:pPr>
      <w:widowControl w:val="0"/>
      <w:suppressLineNumbers/>
      <w:suppressAutoHyphens/>
      <w:spacing w:line="240" w:lineRule="auto"/>
      <w:ind w:left="0"/>
    </w:pPr>
    <w:rPr>
      <w:rFonts w:ascii="Times New Roman" w:eastAsia="Lucida Sans Unicode" w:hAnsi="Times New Roman" w:cs="Times New Roman"/>
      <w:b w:val="0"/>
      <w:color w:val="auto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2022-02-27T08:15:00Z</dcterms:created>
  <dcterms:modified xsi:type="dcterms:W3CDTF">2022-09-19T07:27:00Z</dcterms:modified>
</cp:coreProperties>
</file>