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1E" w:rsidRPr="00B076E8" w:rsidRDefault="0014011E" w:rsidP="0014011E">
      <w:pPr>
        <w:pStyle w:val="Tytu"/>
        <w:jc w:val="center"/>
        <w:rPr>
          <w:sz w:val="26"/>
          <w:szCs w:val="26"/>
          <w:u w:val="none"/>
        </w:rPr>
      </w:pPr>
      <w:r w:rsidRPr="00B076E8">
        <w:rPr>
          <w:sz w:val="26"/>
          <w:szCs w:val="26"/>
          <w:u w:val="none"/>
        </w:rPr>
        <w:t>Wymagania</w:t>
      </w:r>
      <w:r w:rsidRPr="00B076E8">
        <w:rPr>
          <w:spacing w:val="-3"/>
          <w:sz w:val="26"/>
          <w:szCs w:val="26"/>
          <w:u w:val="none"/>
        </w:rPr>
        <w:t xml:space="preserve"> </w:t>
      </w:r>
      <w:r w:rsidRPr="00B076E8">
        <w:rPr>
          <w:sz w:val="26"/>
          <w:szCs w:val="26"/>
          <w:u w:val="none"/>
        </w:rPr>
        <w:t>edukacyjne</w:t>
      </w:r>
      <w:r w:rsidRPr="00B076E8">
        <w:rPr>
          <w:spacing w:val="-4"/>
          <w:sz w:val="26"/>
          <w:szCs w:val="26"/>
          <w:u w:val="none"/>
        </w:rPr>
        <w:t xml:space="preserve"> </w:t>
      </w:r>
      <w:r w:rsidRPr="00B076E8">
        <w:rPr>
          <w:sz w:val="26"/>
          <w:szCs w:val="26"/>
          <w:u w:val="none"/>
        </w:rPr>
        <w:t>dla</w:t>
      </w:r>
      <w:r w:rsidRPr="00B076E8">
        <w:rPr>
          <w:spacing w:val="-3"/>
          <w:sz w:val="26"/>
          <w:szCs w:val="26"/>
          <w:u w:val="none"/>
        </w:rPr>
        <w:t xml:space="preserve"> </w:t>
      </w:r>
      <w:r w:rsidRPr="00B076E8">
        <w:rPr>
          <w:sz w:val="26"/>
          <w:szCs w:val="26"/>
          <w:u w:val="none"/>
        </w:rPr>
        <w:t>przedmiotu       Maszyny i narzędzia       klasa</w:t>
      </w:r>
      <w:r w:rsidRPr="00B076E8">
        <w:rPr>
          <w:spacing w:val="-3"/>
          <w:sz w:val="26"/>
          <w:szCs w:val="26"/>
          <w:u w:val="none"/>
        </w:rPr>
        <w:t xml:space="preserve"> </w:t>
      </w:r>
      <w:r w:rsidRPr="00B076E8">
        <w:rPr>
          <w:sz w:val="26"/>
          <w:szCs w:val="26"/>
          <w:u w:val="none"/>
        </w:rPr>
        <w:t>1</w:t>
      </w:r>
    </w:p>
    <w:p w:rsidR="0014011E" w:rsidRPr="00B076E8" w:rsidRDefault="0014011E" w:rsidP="0014011E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:rsidR="0014011E" w:rsidRPr="00B076E8" w:rsidRDefault="0014011E" w:rsidP="0014011E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:rsidR="0014011E" w:rsidRPr="00B076E8" w:rsidRDefault="0014011E" w:rsidP="0014011E">
      <w:pPr>
        <w:pStyle w:val="Tekstpodstawowy"/>
        <w:spacing w:before="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NormalTable0"/>
        <w:tblW w:w="14601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2594"/>
        <w:gridCol w:w="2285"/>
        <w:gridCol w:w="2286"/>
        <w:gridCol w:w="2285"/>
        <w:gridCol w:w="2286"/>
      </w:tblGrid>
      <w:tr w:rsidR="0014011E" w:rsidRPr="00B076E8" w:rsidTr="00FA36E1">
        <w:trPr>
          <w:trHeight w:val="749"/>
        </w:trPr>
        <w:tc>
          <w:tcPr>
            <w:tcW w:w="2865" w:type="dxa"/>
            <w:vMerge w:val="restart"/>
            <w:vAlign w:val="center"/>
          </w:tcPr>
          <w:p w:rsidR="0014011E" w:rsidRPr="00B076E8" w:rsidRDefault="0014011E" w:rsidP="00FA36E1">
            <w:pPr>
              <w:pStyle w:val="TableParagraph"/>
              <w:spacing w:line="360" w:lineRule="auto"/>
              <w:ind w:left="469"/>
              <w:rPr>
                <w:b/>
                <w:bCs/>
                <w:sz w:val="26"/>
                <w:szCs w:val="26"/>
                <w:lang w:val="pl-PL"/>
              </w:rPr>
            </w:pPr>
            <w:r w:rsidRPr="00B076E8">
              <w:rPr>
                <w:b/>
                <w:bCs/>
                <w:sz w:val="26"/>
                <w:szCs w:val="26"/>
                <w:lang w:val="pl-PL"/>
              </w:rPr>
              <w:t>Dział programowy</w:t>
            </w:r>
          </w:p>
        </w:tc>
        <w:tc>
          <w:tcPr>
            <w:tcW w:w="11736" w:type="dxa"/>
            <w:gridSpan w:val="5"/>
            <w:vAlign w:val="center"/>
          </w:tcPr>
          <w:p w:rsidR="0014011E" w:rsidRPr="00B076E8" w:rsidRDefault="0014011E" w:rsidP="00FA36E1">
            <w:pPr>
              <w:pStyle w:val="TableParagraph"/>
              <w:spacing w:line="360" w:lineRule="auto"/>
              <w:jc w:val="center"/>
              <w:rPr>
                <w:b/>
                <w:sz w:val="26"/>
                <w:szCs w:val="26"/>
                <w:lang w:val="pl-PL"/>
              </w:rPr>
            </w:pPr>
            <w:r w:rsidRPr="00B076E8">
              <w:rPr>
                <w:b/>
                <w:sz w:val="26"/>
                <w:szCs w:val="26"/>
                <w:lang w:val="pl-PL"/>
              </w:rPr>
              <w:t xml:space="preserve">Wymagania edukacyjne niezbędne do uzyskania poszczególnych </w:t>
            </w:r>
            <w:r w:rsidRPr="00B076E8">
              <w:rPr>
                <w:b/>
                <w:sz w:val="26"/>
                <w:szCs w:val="26"/>
                <w:lang w:val="pl-PL"/>
              </w:rPr>
              <w:br/>
              <w:t>śródrocznych i rocznych ocen klasyfikacyjnych</w:t>
            </w:r>
          </w:p>
        </w:tc>
      </w:tr>
      <w:tr w:rsidR="0014011E" w:rsidRPr="00B076E8" w:rsidTr="00FA36E1">
        <w:trPr>
          <w:trHeight w:val="511"/>
        </w:trPr>
        <w:tc>
          <w:tcPr>
            <w:tcW w:w="2865" w:type="dxa"/>
            <w:vMerge/>
          </w:tcPr>
          <w:p w:rsidR="0014011E" w:rsidRPr="00B076E8" w:rsidRDefault="0014011E" w:rsidP="00FA36E1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</w:tc>
        <w:tc>
          <w:tcPr>
            <w:tcW w:w="2594" w:type="dxa"/>
            <w:vAlign w:val="center"/>
          </w:tcPr>
          <w:p w:rsidR="0014011E" w:rsidRPr="00B076E8" w:rsidRDefault="0014011E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B076E8">
              <w:rPr>
                <w:sz w:val="26"/>
                <w:szCs w:val="26"/>
                <w:lang w:val="pl-PL"/>
              </w:rPr>
              <w:t>dopuszczający</w:t>
            </w:r>
          </w:p>
        </w:tc>
        <w:tc>
          <w:tcPr>
            <w:tcW w:w="2285" w:type="dxa"/>
            <w:vAlign w:val="center"/>
          </w:tcPr>
          <w:p w:rsidR="0014011E" w:rsidRPr="00B076E8" w:rsidRDefault="0014011E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B076E8">
              <w:rPr>
                <w:sz w:val="26"/>
                <w:szCs w:val="26"/>
                <w:lang w:val="pl-PL"/>
              </w:rPr>
              <w:t>dostateczny</w:t>
            </w:r>
          </w:p>
        </w:tc>
        <w:tc>
          <w:tcPr>
            <w:tcW w:w="2286" w:type="dxa"/>
            <w:vAlign w:val="center"/>
          </w:tcPr>
          <w:p w:rsidR="0014011E" w:rsidRPr="00B076E8" w:rsidRDefault="0014011E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B076E8">
              <w:rPr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85" w:type="dxa"/>
            <w:vAlign w:val="center"/>
          </w:tcPr>
          <w:p w:rsidR="0014011E" w:rsidRPr="00B076E8" w:rsidRDefault="0014011E" w:rsidP="00FA36E1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B076E8">
              <w:rPr>
                <w:sz w:val="26"/>
                <w:szCs w:val="26"/>
                <w:lang w:val="pl-PL"/>
              </w:rPr>
              <w:t>bardzo</w:t>
            </w:r>
            <w:r w:rsidRPr="00B076E8">
              <w:rPr>
                <w:spacing w:val="-1"/>
                <w:sz w:val="26"/>
                <w:szCs w:val="26"/>
                <w:lang w:val="pl-PL"/>
              </w:rPr>
              <w:t xml:space="preserve"> </w:t>
            </w:r>
            <w:r w:rsidRPr="00B076E8">
              <w:rPr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86" w:type="dxa"/>
            <w:vAlign w:val="center"/>
          </w:tcPr>
          <w:p w:rsidR="0014011E" w:rsidRPr="00B076E8" w:rsidRDefault="0014011E" w:rsidP="00FA36E1">
            <w:pPr>
              <w:pStyle w:val="TableParagraph"/>
              <w:spacing w:before="1" w:line="360" w:lineRule="auto"/>
              <w:ind w:left="469"/>
              <w:rPr>
                <w:sz w:val="26"/>
                <w:szCs w:val="26"/>
                <w:lang w:val="pl-PL"/>
              </w:rPr>
            </w:pPr>
            <w:r w:rsidRPr="00B076E8">
              <w:rPr>
                <w:sz w:val="26"/>
                <w:szCs w:val="26"/>
                <w:lang w:val="pl-PL"/>
              </w:rPr>
              <w:t>celujący</w:t>
            </w:r>
          </w:p>
        </w:tc>
      </w:tr>
      <w:tr w:rsidR="0014011E" w:rsidRPr="00B076E8" w:rsidTr="00FA36E1">
        <w:trPr>
          <w:trHeight w:val="1351"/>
        </w:trPr>
        <w:tc>
          <w:tcPr>
            <w:tcW w:w="2865" w:type="dxa"/>
            <w:tcBorders>
              <w:bottom w:val="single" w:sz="4" w:space="0" w:color="auto"/>
            </w:tcBorders>
          </w:tcPr>
          <w:p w:rsidR="0014011E" w:rsidRPr="00B076E8" w:rsidRDefault="0014011E" w:rsidP="00FA36E1">
            <w:pPr>
              <w:rPr>
                <w:b/>
                <w:lang w:val="pl-PL"/>
              </w:rPr>
            </w:pPr>
          </w:p>
          <w:p w:rsidR="009A67C8" w:rsidRPr="00B076E8" w:rsidRDefault="009A67C8" w:rsidP="009A67C8">
            <w:proofErr w:type="spellStart"/>
            <w:r w:rsidRPr="00B076E8">
              <w:rPr>
                <w:b/>
              </w:rPr>
              <w:t>Wiadomości</w:t>
            </w:r>
            <w:proofErr w:type="spellEnd"/>
            <w:r w:rsidRPr="00B076E8">
              <w:rPr>
                <w:b/>
              </w:rPr>
              <w:t xml:space="preserve"> </w:t>
            </w:r>
            <w:proofErr w:type="spellStart"/>
            <w:r w:rsidRPr="00B076E8">
              <w:rPr>
                <w:b/>
              </w:rPr>
              <w:t>wstępne</w:t>
            </w:r>
            <w:proofErr w:type="spellEnd"/>
          </w:p>
          <w:p w:rsidR="009A67C8" w:rsidRPr="00B076E8" w:rsidRDefault="009A67C8" w:rsidP="009A67C8">
            <w:pPr>
              <w:rPr>
                <w:b/>
              </w:rPr>
            </w:pPr>
          </w:p>
          <w:p w:rsidR="009A67C8" w:rsidRPr="00B076E8" w:rsidRDefault="009A67C8" w:rsidP="009A67C8">
            <w:proofErr w:type="spellStart"/>
            <w:r w:rsidRPr="00B076E8">
              <w:rPr>
                <w:b/>
              </w:rPr>
              <w:t>Narzędzia</w:t>
            </w:r>
            <w:proofErr w:type="spellEnd"/>
            <w:r w:rsidRPr="00B076E8">
              <w:rPr>
                <w:b/>
              </w:rPr>
              <w:t xml:space="preserve"> do </w:t>
            </w:r>
            <w:proofErr w:type="spellStart"/>
            <w:r w:rsidRPr="00B076E8">
              <w:rPr>
                <w:b/>
              </w:rPr>
              <w:t>obróbki</w:t>
            </w:r>
            <w:proofErr w:type="spellEnd"/>
            <w:r w:rsidRPr="00B076E8">
              <w:rPr>
                <w:b/>
              </w:rPr>
              <w:t xml:space="preserve"> </w:t>
            </w:r>
            <w:proofErr w:type="spellStart"/>
            <w:r w:rsidRPr="00B076E8">
              <w:rPr>
                <w:b/>
              </w:rPr>
              <w:t>ręcznej</w:t>
            </w:r>
            <w:proofErr w:type="spellEnd"/>
          </w:p>
          <w:p w:rsidR="009A67C8" w:rsidRPr="00B076E8" w:rsidRDefault="009A67C8" w:rsidP="009A67C8">
            <w:pPr>
              <w:rPr>
                <w:b/>
              </w:rPr>
            </w:pPr>
          </w:p>
          <w:p w:rsidR="009A67C8" w:rsidRPr="00B076E8" w:rsidRDefault="009A67C8" w:rsidP="009A67C8">
            <w:proofErr w:type="spellStart"/>
            <w:r w:rsidRPr="00B076E8">
              <w:rPr>
                <w:b/>
              </w:rPr>
              <w:t>Podstawy</w:t>
            </w:r>
            <w:proofErr w:type="spellEnd"/>
            <w:r w:rsidRPr="00B076E8">
              <w:rPr>
                <w:b/>
              </w:rPr>
              <w:t xml:space="preserve"> </w:t>
            </w:r>
            <w:proofErr w:type="spellStart"/>
            <w:r w:rsidRPr="00B076E8">
              <w:rPr>
                <w:b/>
              </w:rPr>
              <w:t>maszynoznawstwa</w:t>
            </w:r>
            <w:proofErr w:type="spellEnd"/>
          </w:p>
          <w:p w:rsidR="0014011E" w:rsidRPr="00B076E8" w:rsidRDefault="0014011E" w:rsidP="009A67C8">
            <w:pPr>
              <w:rPr>
                <w:rFonts w:eastAsia="Arial"/>
                <w:lang w:val="pl-PL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14011E" w:rsidRPr="00B076E8" w:rsidRDefault="0014011E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B076E8">
              <w:rPr>
                <w:lang w:val="pl-PL"/>
              </w:rPr>
              <w:t>ma duże luki w wiadomościach</w:t>
            </w:r>
            <w:r w:rsidR="000D7603" w:rsidRPr="00B076E8">
              <w:rPr>
                <w:lang w:val="pl-PL"/>
              </w:rPr>
              <w:t xml:space="preserve"> związanych z przemysłem drzewnym</w:t>
            </w:r>
            <w:r w:rsidRPr="00B076E8">
              <w:rPr>
                <w:lang w:val="pl-PL"/>
              </w:rPr>
              <w:t>,</w:t>
            </w:r>
          </w:p>
          <w:p w:rsidR="0014011E" w:rsidRPr="00B076E8" w:rsidRDefault="0014011E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B076E8">
              <w:rPr>
                <w:lang w:val="pl-PL"/>
              </w:rPr>
              <w:t>na lekcjach jest bierny, ćwiczenia wykonuje niestarannie,</w:t>
            </w:r>
            <w:r w:rsidRPr="00B076E8">
              <w:t xml:space="preserve"> </w:t>
            </w:r>
            <w:r w:rsidRPr="00B076E8">
              <w:rPr>
                <w:lang w:val="pl-PL"/>
              </w:rPr>
              <w:t>pracuje z pomocą nauczyciela,</w:t>
            </w:r>
          </w:p>
          <w:p w:rsidR="0014011E" w:rsidRPr="00B076E8" w:rsidRDefault="0014011E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B076E8">
              <w:rPr>
                <w:lang w:val="pl-PL"/>
              </w:rPr>
              <w:t xml:space="preserve">nie rozumie w pełni zagadnień </w:t>
            </w:r>
            <w:r w:rsidR="000D7603" w:rsidRPr="00B076E8">
              <w:rPr>
                <w:lang w:val="pl-PL"/>
              </w:rPr>
              <w:t>i myli pojęcia maszyna, obrabiarka, urządzenie, narzędzie, popeł</w:t>
            </w:r>
            <w:r w:rsidRPr="00B076E8">
              <w:rPr>
                <w:lang w:val="pl-PL"/>
              </w:rPr>
              <w:t xml:space="preserve">nia błędy, ma trudności w używaniu fachowej terminologii związanej z </w:t>
            </w:r>
            <w:r w:rsidR="000D7603" w:rsidRPr="00B076E8">
              <w:rPr>
                <w:lang w:val="pl-PL"/>
              </w:rPr>
              <w:t>narzędziami do obróbki ręcznej drewna i tworzyw drzewnych</w:t>
            </w:r>
            <w:r w:rsidR="004326C4" w:rsidRPr="00B076E8">
              <w:rPr>
                <w:lang w:val="pl-PL"/>
              </w:rPr>
              <w:t>,</w:t>
            </w:r>
          </w:p>
          <w:p w:rsidR="0014011E" w:rsidRPr="00B076E8" w:rsidRDefault="0014011E" w:rsidP="00FA36E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B076E8">
              <w:rPr>
                <w:lang w:val="pl-PL"/>
              </w:rPr>
              <w:t xml:space="preserve">w ćwiczeniach i zadaniach teoretycznych cały czas wymaga </w:t>
            </w:r>
            <w:r w:rsidRPr="00B076E8">
              <w:rPr>
                <w:lang w:val="pl-PL"/>
              </w:rPr>
              <w:lastRenderedPageBreak/>
              <w:t>pomocy nauczyciela.</w:t>
            </w:r>
          </w:p>
          <w:p w:rsidR="0014011E" w:rsidRPr="00B076E8" w:rsidRDefault="0014011E" w:rsidP="00FA36E1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14011E" w:rsidRPr="00B076E8" w:rsidRDefault="0014011E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B076E8">
              <w:rPr>
                <w:rFonts w:eastAsia="Arial"/>
                <w:color w:val="000000" w:themeColor="text1"/>
                <w:lang w:val="pl-PL"/>
              </w:rPr>
              <w:lastRenderedPageBreak/>
              <w:t xml:space="preserve">zna podstawowe terminy na temat </w:t>
            </w:r>
            <w:r w:rsidR="000D7603" w:rsidRPr="00B076E8">
              <w:rPr>
                <w:rFonts w:eastAsia="Arial"/>
                <w:color w:val="000000" w:themeColor="text1"/>
                <w:lang w:val="pl-PL"/>
              </w:rPr>
              <w:t>przemysłu drzewnego</w:t>
            </w:r>
            <w:r w:rsidRPr="00B076E8">
              <w:rPr>
                <w:rFonts w:eastAsia="Arial"/>
                <w:color w:val="000000" w:themeColor="text1"/>
                <w:lang w:val="pl-PL"/>
              </w:rPr>
              <w:t xml:space="preserve"> w stopniu dostatecznym, ale nie zawsze właściwie je używa,</w:t>
            </w:r>
          </w:p>
          <w:p w:rsidR="000D7603" w:rsidRPr="00B076E8" w:rsidRDefault="000D7603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B076E8">
              <w:rPr>
                <w:rFonts w:eastAsia="Arial"/>
                <w:color w:val="000000" w:themeColor="text1"/>
                <w:lang w:val="pl-PL"/>
              </w:rPr>
              <w:t>dostatecznie definiuje terminy: maszyna, obrabiarka, urządzenie, narzędzie,</w:t>
            </w:r>
          </w:p>
          <w:p w:rsidR="0014011E" w:rsidRDefault="0014011E" w:rsidP="000D7603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B076E8">
              <w:rPr>
                <w:rFonts w:eastAsia="Arial"/>
                <w:color w:val="000000" w:themeColor="text1"/>
                <w:lang w:val="pl-PL"/>
              </w:rPr>
              <w:t>opanował podstawowe umiejętności</w:t>
            </w:r>
            <w:r w:rsidR="000D7603" w:rsidRPr="00B076E8">
              <w:rPr>
                <w:rFonts w:eastAsia="Arial"/>
                <w:color w:val="000000" w:themeColor="text1"/>
                <w:lang w:val="pl-PL"/>
              </w:rPr>
              <w:t xml:space="preserve"> klasyfikacji narzędzi do obróbki ręcznej drewna</w:t>
            </w:r>
            <w:r w:rsidRPr="00B076E8">
              <w:rPr>
                <w:rFonts w:eastAsia="Arial"/>
                <w:color w:val="000000" w:themeColor="text1"/>
                <w:lang w:val="pl-PL"/>
              </w:rPr>
              <w:t xml:space="preserve">, </w:t>
            </w:r>
          </w:p>
          <w:p w:rsidR="00897D87" w:rsidRPr="00B076E8" w:rsidRDefault="00897D87" w:rsidP="000D7603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>
              <w:rPr>
                <w:rFonts w:eastAsia="Arial"/>
                <w:color w:val="000000" w:themeColor="text1"/>
                <w:lang w:val="pl-PL"/>
              </w:rPr>
              <w:t>rozróżnia narzędzia do obróbki ręcznej,</w:t>
            </w:r>
          </w:p>
          <w:p w:rsidR="0014011E" w:rsidRPr="00B076E8" w:rsidRDefault="000D7603" w:rsidP="00FA36E1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B076E8">
              <w:rPr>
                <w:rFonts w:eastAsia="Arial"/>
                <w:color w:val="000000" w:themeColor="text1"/>
                <w:lang w:val="pl-PL"/>
              </w:rPr>
              <w:t>potrafi zdefiniować i rozróżnić</w:t>
            </w:r>
            <w:r w:rsidR="0014011E" w:rsidRPr="00B076E8">
              <w:rPr>
                <w:rFonts w:eastAsia="Arial"/>
                <w:color w:val="000000" w:themeColor="text1"/>
                <w:lang w:val="pl-PL"/>
              </w:rPr>
              <w:t xml:space="preserve"> z pomocą </w:t>
            </w:r>
            <w:r w:rsidR="0014011E" w:rsidRPr="00B076E8">
              <w:rPr>
                <w:rFonts w:eastAsia="Arial"/>
                <w:color w:val="000000" w:themeColor="text1"/>
                <w:lang w:val="pl-PL"/>
              </w:rPr>
              <w:lastRenderedPageBreak/>
              <w:t>nauczyciela</w:t>
            </w:r>
            <w:r w:rsidRPr="00B076E8">
              <w:rPr>
                <w:rFonts w:eastAsia="Arial"/>
                <w:color w:val="000000" w:themeColor="text1"/>
                <w:lang w:val="pl-PL"/>
              </w:rPr>
              <w:t xml:space="preserve"> podstawowe części maszyn</w:t>
            </w:r>
            <w:r w:rsidR="0014011E" w:rsidRPr="00B076E8">
              <w:rPr>
                <w:rFonts w:eastAsia="Arial"/>
                <w:color w:val="000000" w:themeColor="text1"/>
                <w:lang w:val="pl-PL"/>
              </w:rPr>
              <w:t>.</w:t>
            </w:r>
          </w:p>
          <w:p w:rsidR="0014011E" w:rsidRPr="00B076E8" w:rsidRDefault="0014011E" w:rsidP="00FA36E1">
            <w:pPr>
              <w:spacing w:before="1" w:after="160" w:line="259" w:lineRule="auto"/>
              <w:rPr>
                <w:rFonts w:eastAsia="Arial"/>
                <w:lang w:val="pl-PL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14011E" w:rsidRPr="00B076E8" w:rsidRDefault="0014011E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B076E8">
              <w:rPr>
                <w:lang w:val="pl-PL"/>
              </w:rPr>
              <w:lastRenderedPageBreak/>
              <w:t>opanował wiadomości i umiejętności z zakres</w:t>
            </w:r>
            <w:r w:rsidR="00451326" w:rsidRPr="00B076E8">
              <w:rPr>
                <w:lang w:val="pl-PL"/>
              </w:rPr>
              <w:t xml:space="preserve">u narzędzi i urządzeń do ręcznej obróbki drewna i tworzyw drzewnych </w:t>
            </w:r>
            <w:r w:rsidRPr="00B076E8">
              <w:rPr>
                <w:lang w:val="pl-PL"/>
              </w:rPr>
              <w:t>w umiarkowanym stopniu trudności,</w:t>
            </w:r>
          </w:p>
          <w:p w:rsidR="0014011E" w:rsidRPr="00B076E8" w:rsidRDefault="0014011E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B076E8">
              <w:rPr>
                <w:rFonts w:eastAsia="Arial"/>
                <w:color w:val="000000" w:themeColor="text1"/>
                <w:lang w:val="pl-PL"/>
              </w:rPr>
              <w:t xml:space="preserve">poprawnie stosuje </w:t>
            </w:r>
            <w:r w:rsidR="00451326" w:rsidRPr="00B076E8">
              <w:rPr>
                <w:rFonts w:eastAsia="Arial"/>
                <w:color w:val="000000" w:themeColor="text1"/>
                <w:lang w:val="pl-PL"/>
              </w:rPr>
              <w:t>terminologię stosowaną w przemyśle drzewnym</w:t>
            </w:r>
            <w:r w:rsidRPr="00B076E8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14011E" w:rsidRPr="00B076E8" w:rsidRDefault="0014011E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B076E8">
              <w:rPr>
                <w:rFonts w:eastAsia="Arial"/>
                <w:color w:val="000000" w:themeColor="text1"/>
                <w:lang w:val="pl-PL"/>
              </w:rPr>
              <w:t xml:space="preserve">potrafi </w:t>
            </w:r>
            <w:r w:rsidR="00451326" w:rsidRPr="00B076E8">
              <w:rPr>
                <w:rFonts w:eastAsia="Arial"/>
                <w:color w:val="000000" w:themeColor="text1"/>
                <w:lang w:val="pl-PL"/>
              </w:rPr>
              <w:t>dobrze zdefiniować pojęcie: maszyna, obrabiarka, urządzenie, narzędzie,</w:t>
            </w:r>
          </w:p>
          <w:p w:rsidR="0014011E" w:rsidRDefault="00451326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B076E8">
              <w:rPr>
                <w:lang w:val="pl-PL"/>
              </w:rPr>
              <w:t xml:space="preserve">prawidłowo klasyfikuje i rozpoznaje narzędzia </w:t>
            </w:r>
            <w:r w:rsidRPr="00B076E8">
              <w:rPr>
                <w:lang w:val="pl-PL"/>
              </w:rPr>
              <w:lastRenderedPageBreak/>
              <w:t>do obróbki ręcznej drewna i tworzyw drzewnych,</w:t>
            </w:r>
          </w:p>
          <w:p w:rsidR="00897D87" w:rsidRPr="00B076E8" w:rsidRDefault="00897D87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>
              <w:rPr>
                <w:lang w:val="pl-PL"/>
              </w:rPr>
              <w:t>rozpoznaje czynności i operacje z wykorzystaniem narzędzi w stolarstwie,</w:t>
            </w:r>
            <w:bookmarkStart w:id="0" w:name="_GoBack"/>
            <w:bookmarkEnd w:id="0"/>
          </w:p>
          <w:p w:rsidR="0014011E" w:rsidRPr="00B076E8" w:rsidRDefault="00451326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B076E8">
              <w:rPr>
                <w:rFonts w:eastAsia="Arial"/>
                <w:color w:val="000000" w:themeColor="text1"/>
                <w:lang w:val="pl-PL"/>
              </w:rPr>
              <w:t>prawidłowo definiuje i rozróżnia podstawowe części maszyn.</w:t>
            </w:r>
          </w:p>
          <w:p w:rsidR="0014011E" w:rsidRPr="00B076E8" w:rsidRDefault="0014011E" w:rsidP="00FA36E1">
            <w:pPr>
              <w:pStyle w:val="Akapitzlist"/>
              <w:spacing w:after="160" w:line="259" w:lineRule="auto"/>
              <w:ind w:left="360"/>
              <w:rPr>
                <w:lang w:val="pl-PL"/>
              </w:rPr>
            </w:pPr>
            <w:r w:rsidRPr="00B076E8">
              <w:tab/>
            </w:r>
          </w:p>
          <w:p w:rsidR="0014011E" w:rsidRPr="00B076E8" w:rsidRDefault="0014011E" w:rsidP="00FA36E1">
            <w:pPr>
              <w:pStyle w:val="TableParagraph"/>
              <w:spacing w:line="211" w:lineRule="exact"/>
              <w:rPr>
                <w:rFonts w:eastAsia="Arial"/>
                <w:lang w:val="pl-PL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14011E" w:rsidRPr="00B076E8" w:rsidRDefault="0014011E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B076E8">
              <w:rPr>
                <w:rFonts w:eastAsia="Arial"/>
                <w:color w:val="000000" w:themeColor="text1"/>
                <w:lang w:val="pl-PL"/>
              </w:rPr>
              <w:lastRenderedPageBreak/>
              <w:t>biegle posługuje się zdobytymi, wiadomościami</w:t>
            </w:r>
          </w:p>
          <w:p w:rsidR="0014011E" w:rsidRPr="00B076E8" w:rsidRDefault="0014011E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rFonts w:eastAsia="Arial"/>
                <w:color w:val="000000" w:themeColor="text1"/>
                <w:lang w:val="pl-PL"/>
              </w:rPr>
            </w:pPr>
            <w:r w:rsidRPr="00B076E8">
              <w:rPr>
                <w:rFonts w:eastAsia="Arial"/>
                <w:color w:val="000000" w:themeColor="text1"/>
                <w:lang w:val="pl-PL"/>
              </w:rPr>
              <w:t>jest bardzo aktywny na zajęciach,</w:t>
            </w:r>
          </w:p>
          <w:p w:rsidR="0014011E" w:rsidRPr="00B076E8" w:rsidRDefault="0014011E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B076E8">
              <w:rPr>
                <w:rFonts w:eastAsia="Arial"/>
                <w:color w:val="000000" w:themeColor="text1"/>
                <w:lang w:val="pl-PL"/>
              </w:rPr>
              <w:t>opanował wszystkie wiadomości objęte podstawą programową,</w:t>
            </w:r>
          </w:p>
          <w:p w:rsidR="0014011E" w:rsidRPr="00B076E8" w:rsidRDefault="0014011E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B076E8">
              <w:rPr>
                <w:lang w:val="pl-PL"/>
              </w:rPr>
              <w:t xml:space="preserve">prawidłowo i bardzo sprawnie </w:t>
            </w:r>
            <w:r w:rsidR="00C56DC9" w:rsidRPr="00B076E8">
              <w:rPr>
                <w:lang w:val="pl-PL"/>
              </w:rPr>
              <w:t>rozpoznaje czynności i operacje z wykorzystywaniem narzędzi ręcznych do obróbki drewna i tworzyw drzewnych,</w:t>
            </w:r>
          </w:p>
          <w:p w:rsidR="0014011E" w:rsidRPr="00B076E8" w:rsidRDefault="0014011E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B076E8">
              <w:rPr>
                <w:lang w:val="pl-PL"/>
              </w:rPr>
              <w:t>potrafi bezbłędnie</w:t>
            </w:r>
            <w:r w:rsidR="00C56DC9" w:rsidRPr="00B076E8">
              <w:rPr>
                <w:lang w:val="pl-PL"/>
              </w:rPr>
              <w:t xml:space="preserve"> odczytać informacje z rysunku technicznego dotyczące narzędzi do obróbki ręcznej drewna,</w:t>
            </w:r>
          </w:p>
          <w:p w:rsidR="0014011E" w:rsidRPr="00B076E8" w:rsidRDefault="00C56DC9" w:rsidP="00FA36E1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B076E8">
              <w:rPr>
                <w:lang w:val="pl-PL"/>
              </w:rPr>
              <w:t xml:space="preserve">bardzo dobrze potrafi </w:t>
            </w:r>
            <w:r w:rsidRPr="00B076E8">
              <w:rPr>
                <w:lang w:val="pl-PL"/>
              </w:rPr>
              <w:lastRenderedPageBreak/>
              <w:t>określi elementy budowy narzędzi i urządzeń na podstawie schematu.</w:t>
            </w:r>
            <w:r w:rsidR="0014011E" w:rsidRPr="00B076E8">
              <w:rPr>
                <w:lang w:val="pl-PL"/>
              </w:rPr>
              <w:t xml:space="preserve"> </w:t>
            </w:r>
            <w:r w:rsidR="0014011E" w:rsidRPr="00B076E8">
              <w:tab/>
            </w:r>
          </w:p>
          <w:p w:rsidR="0014011E" w:rsidRPr="00B076E8" w:rsidRDefault="0014011E" w:rsidP="00FA36E1">
            <w:pPr>
              <w:pStyle w:val="TableParagraph"/>
              <w:spacing w:line="230" w:lineRule="atLeast"/>
              <w:rPr>
                <w:rFonts w:eastAsia="Arial"/>
                <w:lang w:val="pl-PL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14011E" w:rsidRPr="00B076E8" w:rsidRDefault="0014011E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B076E8">
              <w:rPr>
                <w:rFonts w:eastAsia="Arial"/>
                <w:color w:val="000000" w:themeColor="text1"/>
                <w:lang w:val="pl-PL"/>
              </w:rPr>
              <w:lastRenderedPageBreak/>
              <w:t>Uczeń powinien spełniać wszystkie kryteria na ocenę bardzo dobrą, a dodatkowo:</w:t>
            </w:r>
          </w:p>
          <w:p w:rsidR="0014011E" w:rsidRPr="00B076E8" w:rsidRDefault="0014011E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B076E8">
              <w:rPr>
                <w:rFonts w:eastAsia="Arial"/>
                <w:color w:val="000000" w:themeColor="text1"/>
                <w:lang w:val="pl-PL"/>
              </w:rPr>
              <w:t>jego wiedza i umiejętności wskazują na szczególne zainteresowanie przedmiotem, wykraczają poza program nauczania,</w:t>
            </w:r>
          </w:p>
          <w:p w:rsidR="0014011E" w:rsidRPr="00B076E8" w:rsidRDefault="0014011E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B076E8">
              <w:rPr>
                <w:rFonts w:eastAsia="Arial"/>
                <w:color w:val="000000" w:themeColor="text1"/>
                <w:lang w:val="pl-PL"/>
              </w:rPr>
              <w:t>samodzielnie rozwija swoje umiejętności związane z rysunkiem zawodowym,</w:t>
            </w:r>
          </w:p>
          <w:p w:rsidR="0014011E" w:rsidRPr="00B076E8" w:rsidRDefault="0014011E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B076E8">
              <w:rPr>
                <w:rFonts w:eastAsia="Arial"/>
                <w:color w:val="000000" w:themeColor="text1"/>
                <w:lang w:val="pl-PL"/>
              </w:rPr>
              <w:t xml:space="preserve">cechuje go poprawny język, styl i swoboda w posługiwaniu się fachową </w:t>
            </w:r>
            <w:r w:rsidRPr="00B076E8">
              <w:rPr>
                <w:rFonts w:eastAsia="Arial"/>
                <w:color w:val="000000" w:themeColor="text1"/>
                <w:lang w:val="pl-PL"/>
              </w:rPr>
              <w:lastRenderedPageBreak/>
              <w:t>terminologią,</w:t>
            </w:r>
          </w:p>
          <w:p w:rsidR="0014011E" w:rsidRPr="00B076E8" w:rsidRDefault="0014011E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B076E8">
              <w:rPr>
                <w:rFonts w:eastAsia="Arial"/>
                <w:color w:val="000000" w:themeColor="text1"/>
                <w:lang w:val="pl-PL"/>
              </w:rPr>
              <w:t>potrafi interpretować fakty, uogólnić je i przeanalizować,</w:t>
            </w:r>
          </w:p>
          <w:p w:rsidR="0014011E" w:rsidRPr="00B076E8" w:rsidRDefault="0014011E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B076E8">
              <w:rPr>
                <w:rFonts w:eastAsia="Arial"/>
                <w:color w:val="000000" w:themeColor="text1"/>
                <w:lang w:val="pl-PL"/>
              </w:rPr>
              <w:t>uczestniczy, osiągając bardzo dobre wyniki w konkursach i olimpiadach,</w:t>
            </w:r>
          </w:p>
          <w:p w:rsidR="0014011E" w:rsidRPr="00B076E8" w:rsidRDefault="0014011E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B076E8">
              <w:rPr>
                <w:lang w:val="pl-PL"/>
              </w:rPr>
              <w:t xml:space="preserve">wzorowo wykonuje ćwiczenia, pracuje zupełnie samodzielnie, </w:t>
            </w:r>
          </w:p>
          <w:p w:rsidR="0014011E" w:rsidRPr="00B076E8" w:rsidRDefault="0014011E" w:rsidP="00FA36E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B076E8">
              <w:rPr>
                <w:lang w:val="pl-PL"/>
              </w:rPr>
              <w:t>wzorowo organizuje pracę.</w:t>
            </w:r>
          </w:p>
          <w:p w:rsidR="0014011E" w:rsidRPr="00B076E8" w:rsidRDefault="0014011E" w:rsidP="00FA36E1">
            <w:pPr>
              <w:spacing w:after="160" w:line="259" w:lineRule="auto"/>
              <w:rPr>
                <w:rFonts w:eastAsia="Arial"/>
                <w:lang w:val="pl-PL"/>
              </w:rPr>
            </w:pPr>
          </w:p>
        </w:tc>
      </w:tr>
    </w:tbl>
    <w:p w:rsidR="0014011E" w:rsidRPr="00F2631E" w:rsidRDefault="0014011E" w:rsidP="0014011E">
      <w:pPr>
        <w:spacing w:line="242" w:lineRule="auto"/>
        <w:rPr>
          <w:sz w:val="20"/>
        </w:rPr>
        <w:sectPr w:rsidR="0014011E" w:rsidRPr="00F2631E" w:rsidSect="00F2631E">
          <w:pgSz w:w="16840" w:h="11900" w:orient="landscape"/>
          <w:pgMar w:top="1440" w:right="1440" w:bottom="1440" w:left="1440" w:header="708" w:footer="708" w:gutter="0"/>
          <w:cols w:space="708"/>
        </w:sectPr>
      </w:pPr>
    </w:p>
    <w:p w:rsidR="00BF5547" w:rsidRDefault="00BF5547"/>
    <w:sectPr w:rsidR="00BF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55D23"/>
    <w:multiLevelType w:val="hybridMultilevel"/>
    <w:tmpl w:val="C26AF8EA"/>
    <w:lvl w:ilvl="0" w:tplc="D43200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5A63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1B259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9447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3CD4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CCC2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52D0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2EF5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00ECA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C71D9D"/>
    <w:multiLevelType w:val="hybridMultilevel"/>
    <w:tmpl w:val="72440EDE"/>
    <w:lvl w:ilvl="0" w:tplc="B9FC7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BEAE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FE7C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B05E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2497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44E9F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9A05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346F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5222B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1E"/>
    <w:rsid w:val="00081925"/>
    <w:rsid w:val="000D7603"/>
    <w:rsid w:val="0014011E"/>
    <w:rsid w:val="004326C4"/>
    <w:rsid w:val="00451326"/>
    <w:rsid w:val="00897D87"/>
    <w:rsid w:val="009A67C8"/>
    <w:rsid w:val="00B076E8"/>
    <w:rsid w:val="00BF5547"/>
    <w:rsid w:val="00C56DC9"/>
    <w:rsid w:val="00DA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59D9"/>
  <w15:chartTrackingRefBased/>
  <w15:docId w15:val="{7944FF0A-65FE-4EC8-8257-091F8555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140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1401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4011E"/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4011E"/>
    <w:rPr>
      <w:rFonts w:ascii="Arial" w:eastAsia="Arial" w:hAnsi="Arial" w:cs="Arial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14011E"/>
    <w:pPr>
      <w:spacing w:before="90"/>
      <w:ind w:left="100"/>
    </w:pPr>
    <w:rPr>
      <w:b/>
      <w:bCs/>
      <w:sz w:val="24"/>
      <w:szCs w:val="24"/>
      <w:u w:val="single" w:color="000000"/>
    </w:rPr>
  </w:style>
  <w:style w:type="character" w:customStyle="1" w:styleId="TytuZnak">
    <w:name w:val="Tytuł Znak"/>
    <w:basedOn w:val="Domylnaczcionkaakapitu"/>
    <w:link w:val="Tytu"/>
    <w:uiPriority w:val="1"/>
    <w:rsid w:val="0014011E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14011E"/>
  </w:style>
  <w:style w:type="paragraph" w:styleId="Akapitzlist">
    <w:name w:val="List Paragraph"/>
    <w:basedOn w:val="Normalny"/>
    <w:uiPriority w:val="34"/>
    <w:qFormat/>
    <w:rsid w:val="0014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8</cp:revision>
  <dcterms:created xsi:type="dcterms:W3CDTF">2021-09-18T20:09:00Z</dcterms:created>
  <dcterms:modified xsi:type="dcterms:W3CDTF">2021-10-17T19:12:00Z</dcterms:modified>
</cp:coreProperties>
</file>