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2F864B" w14:paraId="12C86AEE" wp14:textId="31F113FA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</w:pPr>
      <w:r w:rsidRPr="5DE5B9BF" w:rsidR="285794C2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 xml:space="preserve">Przedmiotowy System Oceniania z </w:t>
      </w:r>
      <w:r w:rsidRPr="5DE5B9BF" w:rsidR="4C69ACBB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 xml:space="preserve">biologii i </w:t>
      </w:r>
      <w:r w:rsidRPr="5DE5B9BF" w:rsidR="285794C2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 xml:space="preserve">chemii </w:t>
      </w:r>
    </w:p>
    <w:p xmlns:wp14="http://schemas.microsoft.com/office/word/2010/wordml" w:rsidP="0A2F864B" w14:paraId="02001DF2" wp14:textId="0F684E21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</w:pPr>
      <w:r w:rsidRPr="0A2F864B" w:rsidR="285794C2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>w Zespole S</w:t>
      </w:r>
      <w:r w:rsidRPr="0A2F864B" w:rsidR="26195A04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>z</w:t>
      </w:r>
      <w:r w:rsidRPr="0A2F864B" w:rsidR="285794C2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>kół Budowlano-</w:t>
      </w:r>
      <w:r w:rsidRPr="0A2F864B" w:rsidR="42EF3568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  <w:t>Drzewnych w Żywcu</w:t>
      </w:r>
    </w:p>
    <w:p xmlns:wp14="http://schemas.microsoft.com/office/word/2010/wordml" w:rsidP="0A2F864B" w14:paraId="0175E067" wp14:textId="4BA53530">
      <w:pPr>
        <w:pStyle w:val="Normal"/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pl-PL"/>
        </w:rPr>
      </w:pPr>
    </w:p>
    <w:p xmlns:wp14="http://schemas.microsoft.com/office/word/2010/wordml" w14:paraId="5C2A81BA" wp14:textId="69430CF4"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CELE OCENIANIA NA </w:t>
      </w:r>
      <w:r w:rsidRPr="5DE5B9BF" w:rsidR="0B46346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BIOLOGII I 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CHEMII</w:t>
      </w:r>
      <w:r w:rsidRPr="5DE5B9BF" w:rsidR="340D6FA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DE5B9BF" w14:paraId="5D3ED6E5" wp14:textId="64BC9547">
      <w:pPr>
        <w:pStyle w:val="ListParagraph"/>
        <w:numPr>
          <w:ilvl w:val="0"/>
          <w:numId w:val="3"/>
        </w:numPr>
        <w:spacing w:after="0" w:afterAutospacing="off"/>
        <w:ind w:left="270" w:hanging="27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Sprawdzanie umiejętności posługiwania się wiedzą chemiczną w życiu codziennym w sytuacjach typowych i problemowych</w:t>
      </w:r>
      <w:r w:rsidRPr="5DE5B9BF" w:rsidR="209DC1F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lekcjach chemii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xmlns:wp14="http://schemas.microsoft.com/office/word/2010/wordml" w:rsidP="5DE5B9BF" w14:paraId="4D8E96E6" wp14:textId="5CBF5765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DE5B9BF" w:rsidR="732307C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</w:t>
      </w:r>
      <w:r w:rsidRPr="5DE5B9BF" w:rsidR="556D27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DE5B9BF" w:rsidR="732307C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Sprawdzanie umiejętności posługiwania się wiedzą </w:t>
      </w:r>
      <w:r w:rsidRPr="5DE5B9BF" w:rsidR="68E200B6">
        <w:rPr>
          <w:rFonts w:ascii="Calibri" w:hAnsi="Calibri" w:eastAsia="Calibri" w:cs="Calibri"/>
          <w:noProof w:val="0"/>
          <w:sz w:val="22"/>
          <w:szCs w:val="22"/>
          <w:lang w:val="pl-PL"/>
        </w:rPr>
        <w:t>biologiczną</w:t>
      </w:r>
      <w:r w:rsidRPr="5DE5B9BF" w:rsidR="732307C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DE5B9BF" w:rsidR="732307C1">
        <w:rPr>
          <w:rFonts w:ascii="Calibri" w:hAnsi="Calibri" w:eastAsia="Calibri" w:cs="Calibri"/>
          <w:noProof w:val="0"/>
          <w:sz w:val="22"/>
          <w:szCs w:val="22"/>
          <w:lang w:val="pl-PL"/>
        </w:rPr>
        <w:t>w życiu codziennym w sytuacjach typowych i problemowych</w:t>
      </w:r>
      <w:r w:rsidRPr="5DE5B9BF" w:rsidR="2AFD2C7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lekcjach biologii.</w:t>
      </w:r>
      <w:r>
        <w:br/>
      </w:r>
      <w:r w:rsidRPr="5DE5B9BF" w:rsidR="0229686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Sprawdzanie wiadomości i umiejętności praktycznych.</w:t>
      </w:r>
      <w:r>
        <w:br/>
      </w:r>
      <w:r w:rsidRPr="5DE5B9BF" w:rsidR="5532E055">
        <w:rPr>
          <w:rFonts w:ascii="Calibri" w:hAnsi="Calibri" w:eastAsia="Calibri" w:cs="Calibri"/>
          <w:noProof w:val="0"/>
          <w:sz w:val="22"/>
          <w:szCs w:val="22"/>
          <w:lang w:val="pl-PL"/>
        </w:rPr>
        <w:t>4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5DE5B9BF" w:rsidR="000A5FD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Kształtowanie postaw ucznia.</w:t>
      </w:r>
      <w:r>
        <w:br/>
      </w:r>
      <w:r w:rsidRPr="5DE5B9BF" w:rsidR="71B36A28">
        <w:rPr>
          <w:rFonts w:ascii="Calibri" w:hAnsi="Calibri" w:eastAsia="Calibri" w:cs="Calibri"/>
          <w:noProof w:val="0"/>
          <w:sz w:val="22"/>
          <w:szCs w:val="22"/>
          <w:lang w:val="pl-PL"/>
        </w:rPr>
        <w:t>5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5DE5B9BF" w:rsidR="561448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Kształtowanie umiejętności logicznego samodzielnego myślenia.</w:t>
      </w:r>
      <w:r>
        <w:br/>
      </w:r>
      <w:r w:rsidRPr="5DE5B9BF" w:rsidR="41BF312D">
        <w:rPr>
          <w:rFonts w:ascii="Calibri" w:hAnsi="Calibri" w:eastAsia="Calibri" w:cs="Calibri"/>
          <w:noProof w:val="0"/>
          <w:sz w:val="22"/>
          <w:szCs w:val="22"/>
          <w:lang w:val="pl-PL"/>
        </w:rPr>
        <w:t>6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5DE5B9BF" w:rsidR="66DF0BB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Wskazanie uczniowi, nauczycielowi i rodzicom stanu umiejętności uczniów i pomoc w wyborze formy wyrównania braków lub pokonaniu trudności.</w:t>
      </w:r>
    </w:p>
    <w:p xmlns:wp14="http://schemas.microsoft.com/office/word/2010/wordml" w:rsidP="0A2F864B" w14:paraId="182544D9" wp14:textId="477E7D33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METODY I NARZĘDZIA ORAZ ZASADY SPRAWDZANIA I OCENIANIA OSIĄGNIĘĆ UCZNIÓW</w:t>
      </w:r>
      <w:r>
        <w:br/>
      </w:r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1.Wypowiedzi ustne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uczniowie są indywidualnie odpytywani podczas lekcji lub mogą umówić się na indywidualnie odpytywanie z nauczycielem. Niezgłoszenie się do odpowiedzi skutkuje oceną niedostateczną. </w:t>
      </w:r>
      <w:r>
        <w:br/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Przy odpowiedzi ustnej obowiązuje znajomość materiału z trzech ostatnich lekcji, w przypadku lekcji powtórzeniowych- z całego działu.</w:t>
      </w:r>
    </w:p>
    <w:p xmlns:wp14="http://schemas.microsoft.com/office/word/2010/wordml" w14:paraId="3B9F22BD" wp14:textId="45DCEAAF">
      <w:r w:rsidRPr="254B13E3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2.Kartkówki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10-15 min obejmujące materiał z trzech ostatnich lekcji nie muszą być zapowiadane i nie podlegają poprawie. Uczniowie nieobecni na kartkówce </w:t>
      </w:r>
      <w:r w:rsidRPr="254B13E3" w:rsidR="7D50348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mają wpis 0 zamiast oceny,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piszą ją w najbliższym terminie</w:t>
      </w:r>
      <w:r w:rsidRPr="254B13E3" w:rsidR="1227150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(dwóch tygodni). </w:t>
      </w:r>
      <w:r w:rsidRPr="254B13E3" w:rsidR="65343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Waga oceny z poprawy kartkówki wpisywana jest z </w:t>
      </w:r>
      <w:r w:rsidRPr="254B13E3" w:rsidR="123F997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tą samą </w:t>
      </w:r>
      <w:r w:rsidRPr="254B13E3" w:rsidR="6534383D">
        <w:rPr>
          <w:rFonts w:ascii="Calibri" w:hAnsi="Calibri" w:eastAsia="Calibri" w:cs="Calibri"/>
          <w:noProof w:val="0"/>
          <w:sz w:val="22"/>
          <w:szCs w:val="22"/>
          <w:lang w:val="pl-PL"/>
        </w:rPr>
        <w:t>wagą niższą (</w:t>
      </w:r>
      <w:r w:rsidRPr="254B13E3" w:rsidR="5E8A9696">
        <w:rPr>
          <w:rFonts w:ascii="Calibri" w:hAnsi="Calibri" w:eastAsia="Calibri" w:cs="Calibri"/>
          <w:noProof w:val="0"/>
          <w:sz w:val="22"/>
          <w:szCs w:val="22"/>
          <w:lang w:val="pl-PL"/>
        </w:rPr>
        <w:t>3</w:t>
      </w:r>
      <w:r w:rsidRPr="254B13E3" w:rsidR="65343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).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Niezgłoszenie się </w:t>
      </w:r>
      <w:r w:rsidRPr="254B13E3" w:rsidR="61E3C94D">
        <w:rPr>
          <w:rFonts w:ascii="Calibri" w:hAnsi="Calibri" w:eastAsia="Calibri" w:cs="Calibri"/>
          <w:noProof w:val="0"/>
          <w:sz w:val="22"/>
          <w:szCs w:val="22"/>
          <w:lang w:val="pl-PL"/>
        </w:rPr>
        <w:t>-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skutkuje oceną niedostateczną.</w:t>
      </w:r>
    </w:p>
    <w:p xmlns:wp14="http://schemas.microsoft.com/office/word/2010/wordml" w14:paraId="7AC8CCB4" wp14:textId="1BAE174C">
      <w:r w:rsidRPr="254B13E3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3.Sprawdziany pisemne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całogodzinne w tym testy dydaktyczne przeprowadzane po zakończeniu każdego działu zapowiadane tydzień wcześniej. Sprawdziany mogą zawierać dodatkowe pytania (zadania) na ocenę celującą. Sprawdziany są obowiązkowe. Jeżeli uczeń opuścił sprawdzian z przyczyn losowych, powinien go napisać w terminie nie przekraczającym 2 tygodni od powrotu do szkoły. Czas i sposób do uzgodnienia z nauczycielem, niezgłoszenie się to skutkuje oceną niedostateczną.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Prace pisemne powinny być ocenione i oddane w ciągu 2 tygodni. Ocenę niedostateczną ze sprawdzianu można poprawić. Poprawa jest dobrowolna, odbywa się poza lekcjami, w ciągu 2 tygodni od rozdania prac i tylko 1 raz. Przy poprawianiu sprawdzianu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punktacja </w:t>
      </w:r>
      <w:r w:rsidRPr="254B13E3" w:rsidR="43A8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</w:t>
      </w:r>
      <w:r w:rsidRPr="254B13E3" w:rsidR="43A854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zmienia się</w:t>
      </w:r>
      <w:r w:rsidRPr="254B13E3" w:rsidR="77A7F8D0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otrzymane oceny są wpisywane do dziennika. (Ocena niedostateczna z poprawy nie może być wpisana do dziennika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).</w:t>
      </w:r>
      <w:r w:rsidRPr="254B13E3" w:rsidR="0E8DE6A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Wszystkie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prace są archiwizowane- uczniowie i ich rodzice mogą je zobaczyć i otrzymać uzasadnienie wystawionej oceny. Nie ocenia się ucznia po dłuższej nieobecności w szkole.</w:t>
      </w:r>
    </w:p>
    <w:p xmlns:wp14="http://schemas.microsoft.com/office/word/2010/wordml" w14:paraId="079C7F40" wp14:textId="2076FFA7"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Uczeń może poprawić ocenę inną niż dopuszczający i 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niedostateczny</w:t>
      </w:r>
      <w:r w:rsidRPr="254B13E3" w:rsidR="0637391B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  <w:r w:rsidRPr="254B13E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jeżeli nauczyciel wyrazi zgodę.</w:t>
      </w:r>
    </w:p>
    <w:p xmlns:wp14="http://schemas.microsoft.com/office/word/2010/wordml" w14:paraId="3A9A1598" wp14:textId="12954072"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DE5B9BF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4.Prace domowe obowiązkowe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(przynajmniej jedną w ciągu semestru) i dla chętnych. Jeżeli uczeń otrzyma ocenę niedostateczną z zadania domowego może ją poprawić przychodząc na konsultację. Inne oceny nie podlegają poprawie.</w:t>
      </w:r>
      <w:r>
        <w:br/>
      </w:r>
      <w:r>
        <w:br/>
      </w:r>
      <w:r w:rsidRPr="5DE5B9BF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5. </w:t>
      </w:r>
      <w:r w:rsidRPr="5DE5B9BF" w:rsidR="52866F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</w:t>
      </w:r>
      <w:r w:rsidRPr="5DE5B9BF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ktywność na lekcjach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umiejętność samodzielnego rozwiązywania problemów, współpraca w zespole, udział w dyskusjach prowadzących do wyciągania wniosków. </w:t>
      </w:r>
      <w:r w:rsidRPr="5DE5B9BF" w:rsidR="41E6FFEA">
        <w:rPr>
          <w:rFonts w:ascii="Calibri" w:hAnsi="Calibri" w:eastAsia="Calibri" w:cs="Calibri"/>
          <w:noProof w:val="0"/>
          <w:sz w:val="22"/>
          <w:szCs w:val="22"/>
          <w:lang w:val="pl-PL"/>
        </w:rPr>
        <w:t>U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czeń może otrzymywać za udział aktywny w lekcjach </w:t>
      </w:r>
      <w:r w:rsidRPr="5DE5B9BF" w:rsidR="5B263A3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ocenę lub 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plusy i minusy, gdy zgromadzi pięć plusów uzyskuje ocenę bardzo dobrą, a gdy uzyska ich mniej, w końcu semestru zostają one zamienione odpowiednio przy czterech plusach na ocenę dobrą, a przy trzech na ocenę dostateczną. Jeśli uzyska trzy minusy otrzymuje ocenę niedostateczną. </w:t>
      </w:r>
    </w:p>
    <w:p xmlns:wp14="http://schemas.microsoft.com/office/word/2010/wordml" w14:paraId="5490A74A" wp14:textId="1F2AD72C"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6. Uczeń ma prawo zgłosić 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raz w semestrze przed lekcją</w:t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nieprzygotowanie do zajęć. </w:t>
      </w:r>
    </w:p>
    <w:p xmlns:wp14="http://schemas.microsoft.com/office/word/2010/wordml" w:rsidP="0A2F864B" w14:paraId="03B96F8A" wp14:textId="4132D124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7. Dodatkowe oceny, które może otrzymać uczeń to:</w:t>
      </w:r>
    </w:p>
    <w:p xmlns:wp14="http://schemas.microsoft.com/office/word/2010/wordml" w:rsidP="0A2F864B" w14:paraId="14E5C0A2" wp14:textId="655654B6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a) 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referaty, plakaty tematyczne, prezentacje multimedialne</w:t>
      </w:r>
      <w:r w:rsidRPr="0A2F864B" w:rsidR="7CC6C266">
        <w:rPr>
          <w:rFonts w:ascii="Calibri" w:hAnsi="Calibri" w:eastAsia="Calibri" w:cs="Calibri"/>
          <w:noProof w:val="0"/>
          <w:sz w:val="22"/>
          <w:szCs w:val="22"/>
          <w:lang w:val="pl-PL"/>
        </w:rPr>
        <w:t>;</w:t>
      </w:r>
    </w:p>
    <w:p xmlns:wp14="http://schemas.microsoft.com/office/word/2010/wordml" w:rsidP="0A2F864B" w14:paraId="4E82481A" wp14:textId="6482A0E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0A2F864B" w:rsidR="7CC6C26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b) udział w konkursach tematycznych i przedmiotowych;</w:t>
      </w:r>
    </w:p>
    <w:p xmlns:wp14="http://schemas.microsoft.com/office/word/2010/wordml" w:rsidP="0A2F864B" w14:paraId="760FC619" wp14:textId="3C1B8DD0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0A2F864B" w:rsidR="7CC6C26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c) pomoc koleżeńska w poprawie sprawdzianu (uczeń pomagający otrzymuje ocen</w:t>
      </w:r>
      <w:r w:rsidRPr="0A2F864B" w:rsidR="37C2772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ę o jeden stopień wyższą od oceny, którą otrzymał uczeń poprawiający sprawdzian)</w:t>
      </w:r>
    </w:p>
    <w:p xmlns:wp14="http://schemas.microsoft.com/office/word/2010/wordml" w14:paraId="13E42100" wp14:textId="51C36CC4">
      <w:r>
        <w:br/>
      </w:r>
      <w:r w:rsidRPr="17307F93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8.W przypadku sprawdzianów pisemnych lub kartkówek przyjmuje się skalę punktową przeliczaną na oceny cyfrowe wg kryteriów.</w:t>
      </w:r>
      <w:r>
        <w:br/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ocena celująca.........................100% </w:t>
      </w:r>
      <w:r>
        <w:br/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• bardzo dobra............................99%-90%</w:t>
      </w:r>
      <w:r>
        <w:br/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• dobra........................................89%-7</w:t>
      </w:r>
      <w:r w:rsidRPr="17307F93" w:rsidR="73A00661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• dostateczna..............................</w:t>
      </w:r>
      <w:r w:rsidRPr="17307F93" w:rsidR="7131B775">
        <w:rPr>
          <w:rFonts w:ascii="Calibri" w:hAnsi="Calibri" w:eastAsia="Calibri" w:cs="Calibri"/>
          <w:noProof w:val="0"/>
          <w:sz w:val="22"/>
          <w:szCs w:val="22"/>
          <w:lang w:val="pl-PL"/>
        </w:rPr>
        <w:t>70</w:t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%-5</w:t>
      </w:r>
      <w:r w:rsidRPr="17307F93" w:rsidR="13DA8209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• dopuszczająca..........................</w:t>
      </w:r>
      <w:r w:rsidRPr="17307F93" w:rsidR="6D55B936">
        <w:rPr>
          <w:rFonts w:ascii="Calibri" w:hAnsi="Calibri" w:eastAsia="Calibri" w:cs="Calibri"/>
          <w:noProof w:val="0"/>
          <w:sz w:val="22"/>
          <w:szCs w:val="22"/>
          <w:lang w:val="pl-PL"/>
        </w:rPr>
        <w:t>50</w:t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%-3</w:t>
      </w:r>
      <w:r w:rsidRPr="17307F93" w:rsidR="3A7FDD2A">
        <w:rPr>
          <w:rFonts w:ascii="Calibri" w:hAnsi="Calibri" w:eastAsia="Calibri" w:cs="Calibri"/>
          <w:noProof w:val="0"/>
          <w:sz w:val="22"/>
          <w:szCs w:val="22"/>
          <w:lang w:val="pl-PL"/>
        </w:rPr>
        <w:t>5</w:t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• niedostateczna.........................</w:t>
      </w:r>
      <w:r w:rsidRPr="17307F93" w:rsidR="0943CDC0">
        <w:rPr>
          <w:rFonts w:ascii="Calibri" w:hAnsi="Calibri" w:eastAsia="Calibri" w:cs="Calibri"/>
          <w:noProof w:val="0"/>
          <w:sz w:val="22"/>
          <w:szCs w:val="22"/>
          <w:lang w:val="pl-PL"/>
        </w:rPr>
        <w:t>34</w:t>
      </w:r>
      <w:r w:rsidRPr="17307F93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%-0%.</w:t>
      </w:r>
    </w:p>
    <w:p xmlns:wp14="http://schemas.microsoft.com/office/word/2010/wordml" w14:paraId="7C2CCDAB" wp14:textId="65843980"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9. Uczeń zobowiązany jest do posiadania podręcznika i prowadzenia zeszytu przedmiotowego.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Za jego brak na lekcji, nauczyciel wpisuje minus. Oceny wystawiane przez nauczyciela są jawne. </w:t>
      </w:r>
    </w:p>
    <w:p xmlns:wp14="http://schemas.microsoft.com/office/word/2010/wordml" w14:paraId="66B27521" wp14:textId="31A5A9F3"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SPOSOBY DOKUMENTOWANIA OSIĄGNIĘĆ UCZNIÓW</w:t>
      </w:r>
    </w:p>
    <w:p xmlns:wp14="http://schemas.microsoft.com/office/word/2010/wordml" w14:paraId="59C1978D" wp14:textId="656BD4EC">
      <w:r>
        <w:br/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Przy każdej ocenie w dzienniku lekcyjnym jest wpis określający rodzaj aktywności ucznia, zakres materiału i forma sprawdzianu np. na górze w dzienniku za co stawiana jest ocena. </w:t>
      </w:r>
      <w:r>
        <w:br/>
      </w:r>
      <w:r>
        <w:br/>
      </w:r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ZASADY WYSTAWIANIA OCENY ZA I PÓŁROCZE I KOŃCOWOROCZNEJ</w:t>
      </w:r>
    </w:p>
    <w:p xmlns:wp14="http://schemas.microsoft.com/office/word/2010/wordml" w14:paraId="06CAC8EC" wp14:textId="684C1A88">
      <w:r>
        <w:br/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Wystawienie oceny klasyfikacyjnej dokonuje się na podstawie ocen cząstkowych</w:t>
      </w:r>
      <w:r w:rsidRPr="5DE5B9BF" w:rsidR="7C1DA3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(obowiązkowa ilość ocen przy jednej godzinie tygodniowo: 3, przy większej liczbie godzin</w:t>
      </w:r>
      <w:r w:rsidRPr="5DE5B9BF" w:rsidR="67B9111B">
        <w:rPr>
          <w:rFonts w:ascii="Calibri" w:hAnsi="Calibri" w:eastAsia="Calibri" w:cs="Calibri"/>
          <w:noProof w:val="0"/>
          <w:sz w:val="22"/>
          <w:szCs w:val="22"/>
          <w:lang w:val="pl-PL"/>
        </w:rPr>
        <w:t>- wzrasta o 2 dla każdej następnej godzinie lekcyjnej w tygodniu)</w:t>
      </w:r>
      <w:r w:rsidRPr="5DE5B9BF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, przy czym większą wagę mają oceny ze sprawdzianów (prac klasowych), w drugiej kolejności są kartkówki i odpowiedzi ustne Pozostałe oceny są wspomagające. Przyjęty został współczynnik:</w:t>
      </w:r>
    </w:p>
    <w:p xmlns:wp14="http://schemas.microsoft.com/office/word/2010/wordml" w14:paraId="141A5A3B" wp14:textId="4EF1A9AF">
      <w:r w:rsidRPr="0A2F864B" w:rsidR="4C9D02F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Sprawdziany 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5</w:t>
      </w:r>
      <w:r w:rsidRPr="0A2F864B" w:rsidR="47C1C06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                                          poprawa sprawdzianu 4</w:t>
      </w:r>
    </w:p>
    <w:p xmlns:wp14="http://schemas.microsoft.com/office/word/2010/wordml" w:rsidP="0A2F864B" w14:paraId="4F40258A" wp14:textId="255F45F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Kartkówki 3</w:t>
      </w:r>
      <w:r w:rsidRPr="0A2F864B" w:rsidR="29B641B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                                               poprawa kartkówki 2</w:t>
      </w:r>
    </w:p>
    <w:p xmlns:wp14="http://schemas.microsoft.com/office/word/2010/wordml" w14:paraId="585574C2" wp14:textId="657A1875"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Odpowiedź ustna </w:t>
      </w:r>
      <w:r w:rsidRPr="0A2F864B" w:rsidR="228C6C7C">
        <w:rPr>
          <w:rFonts w:ascii="Calibri" w:hAnsi="Calibri" w:eastAsia="Calibri" w:cs="Calibri"/>
          <w:noProof w:val="0"/>
          <w:sz w:val="22"/>
          <w:szCs w:val="22"/>
          <w:lang w:val="pl-PL"/>
        </w:rPr>
        <w:t>3</w:t>
      </w:r>
    </w:p>
    <w:p xmlns:wp14="http://schemas.microsoft.com/office/word/2010/wordml" w:rsidP="0A2F864B" w14:paraId="0978B1D0" wp14:textId="41C19C3F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Aktywność + </w:t>
      </w:r>
      <w:r w:rsidRPr="0A2F864B" w:rsidR="0908B45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praca w grupach + 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ćwiczenia +praca domowa</w:t>
      </w:r>
      <w:r w:rsidRPr="0A2F864B" w:rsidR="650F4D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A2F864B" w:rsidR="285794C2">
        <w:rPr>
          <w:rFonts w:ascii="Calibri" w:hAnsi="Calibri" w:eastAsia="Calibri" w:cs="Calibri"/>
          <w:noProof w:val="0"/>
          <w:sz w:val="22"/>
          <w:szCs w:val="22"/>
          <w:lang w:val="pl-PL"/>
        </w:rPr>
        <w:t>+ referat -1</w:t>
      </w:r>
    </w:p>
    <w:p xmlns:wp14="http://schemas.microsoft.com/office/word/2010/wordml" w14:paraId="521FBA21" wp14:textId="614C35D3">
      <w:r>
        <w:br/>
      </w:r>
    </w:p>
    <w:p xmlns:wp14="http://schemas.microsoft.com/office/word/2010/wordml" w:rsidP="0A2F864B" w14:paraId="5C731EAA" wp14:textId="246F69BF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KRYTERIA OCEN Z CHEMII</w:t>
      </w:r>
    </w:p>
    <w:p xmlns:wp14="http://schemas.microsoft.com/office/word/2010/wordml" w:rsidP="0A2F864B" w14:paraId="71DF8738" wp14:textId="1542288A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Ocenę celującą otrzymuje uczeń, który: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-posiada wiadomości i umiejętności znacznie wykraczające poza program nauczania,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korzystać z różnych źródeł informacji nie tylko tych wskazanych przez nauczyciela,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-potrafi stosować wiadomości w sytuacjach nietypowych </w:t>
      </w:r>
      <w:proofErr w:type="gramStart"/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( problemowych</w:t>
      </w:r>
      <w:proofErr w:type="gramEnd"/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),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-proponuje rozwiązania nietypowe,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-umie formułować problemy i dokonywać analizy syntezy nowych zjawisk,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precyzyjnie rozumować posługujące się wieloma elementami wiedzy, nie tylko z zakresu chemii,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udowodnić swoje zdanie, używając odpowiedniej argumentacji, będącej skutkiem zdobytej samodzielnie wiedzy,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-osiąga sukcesy w konkursach i olimpiadach chemicznych lub wymagających wiedzy chemicznej, szczebla wyższego niż szkolny,</w:t>
      </w:r>
    </w:p>
    <w:p xmlns:wp14="http://schemas.microsoft.com/office/word/2010/wordml" w14:paraId="35C5015E" wp14:textId="5EF56621">
      <w:r>
        <w:br/>
      </w:r>
      <w:r w:rsidRPr="17307F93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Ocenę bardzo dobrą otrzymuje uczeń, który: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-opanował w pełnym zakresie wiadomości i umiejętności przewidziane programem,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stosować zdobytą wiedzę do rozwiązania problemów i zadań w nowych sytuacjach,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-wskazuje dużą samodzielność i potrafi bez nauczyciela korzystać z różnych źródeł 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wiedzy, np. układu okresowego pierwiastków, wykresów, tablic, zestawień,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-sprawnie korzysta ze wszystkich dostępnych i wskazanych przez nauczyciela, dotrzeć do innych źródeł wiadomości,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planować i bezpiecznie przeprowadzać eksperymenty chemiczne,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biegle pisać i samodzielnie uzgadniać równania reakcji chemicznych,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-wykazuje się aktywną postawą w czasie lekcji,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-bierze udział w konkursie chemicznym lub wymagającym wiedzy i umiejętności związanych z chemią,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-potrafi poprawnie rozumować o kategoriach 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przyczynowo</w:t>
      </w:r>
      <w:r w:rsidRPr="17307F93" w:rsidR="39E614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-skutkowych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wykorzystując wiedzę przewidzianą programem również pokrewnych przedmiotów.</w:t>
      </w:r>
    </w:p>
    <w:p xmlns:wp14="http://schemas.microsoft.com/office/word/2010/wordml" w:rsidP="0A2F864B" w14:paraId="2C165D24" wp14:textId="56937192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>
        <w:br/>
      </w:r>
      <w:r w:rsidRPr="17307F93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Ocenę dobrą otrzymuje uczeń, który: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-opanował w dużym zakresie wiadomości i umiejętności określone programem,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-poprawnie stosuje wiadomości i umiejętności do samodzielnego rozwiązywania typowych zadań i problemów, natomiast zadania o stopniu trudniejszym wykonuje przy pomocy nauczyciela,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-potrafi korzystać ze wszystkich poznanych na lekcji źródeł informacji 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(układ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okresowy pierwiastków, wykresy, tablice i 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inne)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bezpiecznie wykonywać doświadczenia chemiczne,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-rozwiązuje niektóre zadania dodatkowe o niewielkiej skali trudności,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-poprawnie rozumuje w kategoriach 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przyczynowo</w:t>
      </w:r>
      <w:r w:rsidRPr="17307F93" w:rsidR="266CE4B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-skutkowych</w:t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,</w:t>
      </w:r>
      <w:r>
        <w:br/>
      </w:r>
      <w:r w:rsidRPr="17307F93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-jest aktywny w czasie lekcji.</w:t>
      </w:r>
    </w:p>
    <w:p xmlns:wp14="http://schemas.microsoft.com/office/word/2010/wordml" w:rsidP="0A2F864B" w14:paraId="60FFF650" wp14:textId="01AF58D3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Ocenę dostateczną otrzymuje uczeń, który: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-opanował w podstawowym zakresie te wiadomości i umiejętności określone programem, które są konieczne do dalszego kształcenia,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-poprawnie stosuje wiadomości i umiejętności do rozwiązywania, z pomocą nauczyciela, typowe zadania teoretyczne lub praktyczne o niewielkim stopniu trudności,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korzystać, przy pomocy nauczyciela, z takich źródeł wiedzy, jak układ okresowy pierwiastków, wykresy, tablice,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-z pomocą nauczyciela potrafi bezpiecznie wykonać doświadczenie chemiczne,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-potrafi przy pomocy nauczyciela pisać i uzgadniać równania reakcji chemicznych,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-w czasie lekcji wykazuje się aktywnością w stopniu zadawalającym.</w:t>
      </w:r>
    </w:p>
    <w:p xmlns:wp14="http://schemas.microsoft.com/office/word/2010/wordml" w:rsidP="0A2F864B" w14:paraId="59874F9E" wp14:textId="62DD0F26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</w:pPr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Ocenę dopuszczająca otrzymuje uczeń, który: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-ma braki w opanowaniu wiadomości określonych programem nauczania, ale braki te nie przekreślają możliwości dalszego kształcenia,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-rozwiązuje z pomocą zadania teoretyczne lub praktyczne o niewielkim stopniu trudności,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-z pomocą nauczyciela potrafi bezpiecznie wykonywać bardzo proste eksperymenty chemiczne, pisać proste wzory chemiczne i równania chemiczne,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-przejawia niesystematyczne pewne zaangażowanie w proces uczenia się.</w:t>
      </w:r>
    </w:p>
    <w:p xmlns:wp14="http://schemas.microsoft.com/office/word/2010/wordml" w:rsidP="0A2F864B" w14:paraId="0AB427F6" wp14:textId="4009469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>
        <w:br/>
      </w:r>
      <w:r w:rsidRPr="0A2F864B" w:rsidR="285794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Ocenę niedostateczną otrzymuje uczeń, który: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-nie opanował tych wiadomości i umiejętności określonych programem, które są konieczne dla dalszego kształcenia się,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-nie potrafi rozwiązać zadań teoretycznych lub praktycznych o elementarnym stopniu trudności nawet przy pomocy nauczyciela,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-nie zna symboliki chemicznej,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>-nie potrafi napisać prostych wzorów chemicznych i najprostszych równań chemicznych nawet z pomocą nauczyciela,</w:t>
      </w:r>
      <w:r>
        <w:br/>
      </w:r>
      <w:r w:rsidRPr="0A2F864B" w:rsidR="285794C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-nie wykazuje zadawalającej aktywności poznawczej i chęci do pracy. </w:t>
      </w:r>
      <w:r>
        <w:br/>
      </w:r>
      <w:r>
        <w:br/>
      </w:r>
      <w:r>
        <w:br/>
      </w:r>
    </w:p>
    <w:p xmlns:wp14="http://schemas.microsoft.com/office/word/2010/wordml" w:rsidP="5DE5B9BF" w14:paraId="57375426" wp14:textId="5403FD80">
      <w:pPr>
        <w:pStyle w:val="Normal"/>
        <w:ind w:left="4956"/>
        <w:rPr>
          <w:i w:val="1"/>
          <w:iCs w:val="1"/>
        </w:rPr>
      </w:pPr>
      <w:r w:rsidRPr="5DE5B9BF" w:rsidR="2F1BA436">
        <w:rPr>
          <w:i w:val="1"/>
          <w:iCs w:val="1"/>
        </w:rPr>
        <w:t>Nauczyciel</w:t>
      </w:r>
      <w:r w:rsidRPr="5DE5B9BF" w:rsidR="08FEC771">
        <w:rPr>
          <w:i w:val="1"/>
          <w:iCs w:val="1"/>
        </w:rPr>
        <w:t xml:space="preserve"> biologii i </w:t>
      </w:r>
      <w:r w:rsidRPr="5DE5B9BF" w:rsidR="2F1BA436">
        <w:rPr>
          <w:i w:val="1"/>
          <w:iCs w:val="1"/>
        </w:rPr>
        <w:t>chemii: Elżbieta Gorgoń</w:t>
      </w:r>
    </w:p>
    <w:p w:rsidR="38B2B579" w:rsidP="5DE5B9BF" w:rsidRDefault="38B2B579" w14:paraId="6974895E" w14:textId="68D507EE">
      <w:pPr>
        <w:pStyle w:val="Normal"/>
        <w:ind w:left="4956"/>
        <w:rPr>
          <w:i w:val="1"/>
          <w:iCs w:val="1"/>
        </w:rPr>
      </w:pPr>
      <w:r w:rsidRPr="5DE5B9BF" w:rsidR="38B2B579">
        <w:rPr>
          <w:i w:val="1"/>
          <w:iCs w:val="1"/>
        </w:rPr>
        <w:t xml:space="preserve">Nauczyciel biologii: Edyta </w:t>
      </w:r>
      <w:proofErr w:type="spellStart"/>
      <w:r w:rsidRPr="5DE5B9BF" w:rsidR="38B2B579">
        <w:rPr>
          <w:i w:val="1"/>
          <w:iCs w:val="1"/>
        </w:rPr>
        <w:t>Firszt</w:t>
      </w:r>
      <w:proofErr w:type="spellEnd"/>
    </w:p>
    <w:p w:rsidR="38B2B579" w:rsidP="5DE5B9BF" w:rsidRDefault="38B2B579" w14:paraId="2F185C4B" w14:textId="124BC56F">
      <w:pPr>
        <w:pStyle w:val="Normal"/>
        <w:ind w:left="4956"/>
        <w:rPr>
          <w:i w:val="1"/>
          <w:iCs w:val="1"/>
        </w:rPr>
      </w:pPr>
      <w:r w:rsidRPr="5DE5B9BF" w:rsidR="38B2B579">
        <w:rPr>
          <w:i w:val="1"/>
          <w:iCs w:val="1"/>
        </w:rPr>
        <w:t>Nauczyciel biologii:</w:t>
      </w:r>
      <w:r w:rsidRPr="5DE5B9BF" w:rsidR="0B8B9CCA">
        <w:rPr>
          <w:i w:val="1"/>
          <w:iCs w:val="1"/>
        </w:rPr>
        <w:t xml:space="preserve"> Monika Pasko</w:t>
      </w:r>
    </w:p>
    <w:p w:rsidR="5DE5B9BF" w:rsidP="5DE5B9BF" w:rsidRDefault="5DE5B9BF" w14:paraId="19FB67FF" w14:textId="5BB0C4CF">
      <w:pPr>
        <w:pStyle w:val="Normal"/>
        <w:ind w:left="4956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38472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11c87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a211b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0ABDB"/>
    <w:rsid w:val="000A5FD6"/>
    <w:rsid w:val="00F2ABEB"/>
    <w:rsid w:val="02296863"/>
    <w:rsid w:val="03C044C7"/>
    <w:rsid w:val="055C1528"/>
    <w:rsid w:val="060C101C"/>
    <w:rsid w:val="0637391B"/>
    <w:rsid w:val="07A7E07D"/>
    <w:rsid w:val="08FEC771"/>
    <w:rsid w:val="0908B451"/>
    <w:rsid w:val="0943B0DE"/>
    <w:rsid w:val="0943CDC0"/>
    <w:rsid w:val="09E7C7EC"/>
    <w:rsid w:val="0A2F864B"/>
    <w:rsid w:val="0B463464"/>
    <w:rsid w:val="0B8B9CCA"/>
    <w:rsid w:val="0CA5F142"/>
    <w:rsid w:val="0E8DE6AA"/>
    <w:rsid w:val="1227150B"/>
    <w:rsid w:val="123F9977"/>
    <w:rsid w:val="12A2D4C5"/>
    <w:rsid w:val="13DA8209"/>
    <w:rsid w:val="16B6DB6E"/>
    <w:rsid w:val="17307F93"/>
    <w:rsid w:val="1C8D7F0A"/>
    <w:rsid w:val="1E4FB1CF"/>
    <w:rsid w:val="209DC1F1"/>
    <w:rsid w:val="21E3FAFE"/>
    <w:rsid w:val="228C6C7C"/>
    <w:rsid w:val="2376D45B"/>
    <w:rsid w:val="254B13E3"/>
    <w:rsid w:val="260BC96D"/>
    <w:rsid w:val="26195A04"/>
    <w:rsid w:val="266CE4B7"/>
    <w:rsid w:val="285794C2"/>
    <w:rsid w:val="29B641B8"/>
    <w:rsid w:val="2AFD2C77"/>
    <w:rsid w:val="2B8F3584"/>
    <w:rsid w:val="2C7B0AF1"/>
    <w:rsid w:val="2E16DB52"/>
    <w:rsid w:val="2F1BA436"/>
    <w:rsid w:val="32446A16"/>
    <w:rsid w:val="340D6FAD"/>
    <w:rsid w:val="357C0AD8"/>
    <w:rsid w:val="3580ABDB"/>
    <w:rsid w:val="37C2772F"/>
    <w:rsid w:val="38B2B579"/>
    <w:rsid w:val="39E6144B"/>
    <w:rsid w:val="3A7FDD2A"/>
    <w:rsid w:val="41020776"/>
    <w:rsid w:val="41BF312D"/>
    <w:rsid w:val="41E6FFEA"/>
    <w:rsid w:val="423F3A74"/>
    <w:rsid w:val="42EF3568"/>
    <w:rsid w:val="43A854F0"/>
    <w:rsid w:val="47C1C065"/>
    <w:rsid w:val="496DE672"/>
    <w:rsid w:val="49A469FA"/>
    <w:rsid w:val="4B5962B8"/>
    <w:rsid w:val="4C2C0FC8"/>
    <w:rsid w:val="4C69ACBB"/>
    <w:rsid w:val="4C9D02F8"/>
    <w:rsid w:val="51AF7BDF"/>
    <w:rsid w:val="52866FF6"/>
    <w:rsid w:val="530FE211"/>
    <w:rsid w:val="5532E055"/>
    <w:rsid w:val="556D27B5"/>
    <w:rsid w:val="56144824"/>
    <w:rsid w:val="569C155F"/>
    <w:rsid w:val="56C6B501"/>
    <w:rsid w:val="5AAE18FD"/>
    <w:rsid w:val="5B263A33"/>
    <w:rsid w:val="5DE5B9BF"/>
    <w:rsid w:val="5E8A9696"/>
    <w:rsid w:val="5F3BCECC"/>
    <w:rsid w:val="5FE210E9"/>
    <w:rsid w:val="5FFB3946"/>
    <w:rsid w:val="60BE76D0"/>
    <w:rsid w:val="61E3C94D"/>
    <w:rsid w:val="640F3FEF"/>
    <w:rsid w:val="64269CFB"/>
    <w:rsid w:val="650F4D73"/>
    <w:rsid w:val="6534383D"/>
    <w:rsid w:val="66DCD8CB"/>
    <w:rsid w:val="66DF0BBB"/>
    <w:rsid w:val="672FE363"/>
    <w:rsid w:val="677474D2"/>
    <w:rsid w:val="67B9111B"/>
    <w:rsid w:val="68E200B6"/>
    <w:rsid w:val="6D55B936"/>
    <w:rsid w:val="6ED6AFD9"/>
    <w:rsid w:val="7131B775"/>
    <w:rsid w:val="71B36A28"/>
    <w:rsid w:val="72EF2957"/>
    <w:rsid w:val="732307C1"/>
    <w:rsid w:val="73A00661"/>
    <w:rsid w:val="7450035B"/>
    <w:rsid w:val="75107AB3"/>
    <w:rsid w:val="7545B9A3"/>
    <w:rsid w:val="775F9725"/>
    <w:rsid w:val="77A7F8D0"/>
    <w:rsid w:val="78E79A05"/>
    <w:rsid w:val="7B42D4E0"/>
    <w:rsid w:val="7C1DA3DC"/>
    <w:rsid w:val="7CC6C266"/>
    <w:rsid w:val="7D5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2968"/>
  <w15:chartTrackingRefBased/>
  <w15:docId w15:val="{02D59B3A-58B8-41B3-8710-0C5A559F1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6ceae524071b4034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EEB3ED11951498721AB9ED6554EC5" ma:contentTypeVersion="14" ma:contentTypeDescription="Utwórz nowy dokument." ma:contentTypeScope="" ma:versionID="904f77925c7e35b477e309b391d17d5f">
  <xsd:schema xmlns:xsd="http://www.w3.org/2001/XMLSchema" xmlns:xs="http://www.w3.org/2001/XMLSchema" xmlns:p="http://schemas.microsoft.com/office/2006/metadata/properties" xmlns:ns2="ef82baba-880c-4ca1-85ec-8b8558869ca9" xmlns:ns3="f5e5493f-1b5d-4192-9665-f28f4d0f905c" targetNamespace="http://schemas.microsoft.com/office/2006/metadata/properties" ma:root="true" ma:fieldsID="7ef5ad24e698dc86839349805f3e0a21" ns2:_="" ns3:_="">
    <xsd:import namespace="ef82baba-880c-4ca1-85ec-8b8558869ca9"/>
    <xsd:import namespace="f5e5493f-1b5d-4192-9665-f28f4d0f9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baba-880c-4ca1-85ec-8b855886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ec0d806-9e1b-4fd2-bb43-ac3b7cf7e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5493f-1b5d-4192-9665-f28f4d0f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dc21947-3c04-4c6b-9325-114a2c53fe28}" ma:internalName="TaxCatchAll" ma:showField="CatchAllData" ma:web="f5e5493f-1b5d-4192-9665-f28f4d0f9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5493f-1b5d-4192-9665-f28f4d0f905c" xsi:nil="true"/>
    <lcf76f155ced4ddcb4097134ff3c332f xmlns="ef82baba-880c-4ca1-85ec-8b8558869c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AEE049-3AE0-4BC7-B8D4-F2E1EF233E85}"/>
</file>

<file path=customXml/itemProps2.xml><?xml version="1.0" encoding="utf-8"?>
<ds:datastoreItem xmlns:ds="http://schemas.openxmlformats.org/officeDocument/2006/customXml" ds:itemID="{E90C81A8-A03C-44A0-BAD1-2735A5271D99}"/>
</file>

<file path=customXml/itemProps3.xml><?xml version="1.0" encoding="utf-8"?>
<ds:datastoreItem xmlns:ds="http://schemas.openxmlformats.org/officeDocument/2006/customXml" ds:itemID="{481A8A1B-9B55-4AEF-8BF2-0871452EFB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Gorgoń</dc:creator>
  <cp:keywords/>
  <dc:description/>
  <cp:lastModifiedBy>Elżbieta Gorgoń</cp:lastModifiedBy>
  <dcterms:created xsi:type="dcterms:W3CDTF">2021-10-12T07:22:25Z</dcterms:created>
  <dcterms:modified xsi:type="dcterms:W3CDTF">2023-09-11T19:54:11Z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0x010100C19EEB3ED11951498721AB9ED6554EC5</vt:lpwstr>
  </property>
</Properties>
</file>